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EA" w:rsidRPr="008C70F5" w:rsidRDefault="00406AEA" w:rsidP="00406AEA">
      <w:pPr>
        <w:pStyle w:val="a5"/>
        <w:tabs>
          <w:tab w:val="clear" w:pos="4536"/>
          <w:tab w:val="clear" w:pos="9072"/>
          <w:tab w:val="right" w:pos="9540"/>
        </w:tabs>
        <w:spacing w:line="400" w:lineRule="exact"/>
        <w:jc w:val="both"/>
        <w:rPr>
          <w:rFonts w:eastAsiaTheme="minorEastAsia" w:cs="Arial"/>
          <w:color w:val="FF0000"/>
          <w:sz w:val="28"/>
          <w:szCs w:val="28"/>
          <w:lang w:val="sv-SE" w:eastAsia="zh-TW"/>
        </w:rPr>
      </w:pPr>
      <w:bookmarkStart w:id="0" w:name="OLE_LINK1"/>
      <w:bookmarkStart w:id="1" w:name="OLE_LINK8"/>
      <w:r w:rsidRPr="009E47C4">
        <w:rPr>
          <w:rFonts w:cs="Arial"/>
          <w:bCs/>
          <w:sz w:val="28"/>
        </w:rPr>
        <w:t>3GPP TSG RAN WG1</w:t>
      </w:r>
      <w:r w:rsidR="0042558E" w:rsidRPr="009E47C4">
        <w:rPr>
          <w:rFonts w:eastAsia="PMingLiU" w:cs="Arial" w:hint="eastAsia"/>
          <w:bCs/>
          <w:sz w:val="28"/>
          <w:lang w:eastAsia="zh-TW"/>
        </w:rPr>
        <w:t xml:space="preserve"> Meeting #8</w:t>
      </w:r>
      <w:r w:rsidR="00495909" w:rsidRPr="009E47C4">
        <w:rPr>
          <w:rFonts w:eastAsiaTheme="minorEastAsia" w:cs="Arial" w:hint="eastAsia"/>
          <w:bCs/>
          <w:sz w:val="28"/>
          <w:lang w:eastAsia="zh-TW"/>
        </w:rPr>
        <w:t>4</w:t>
      </w:r>
      <w:r w:rsidR="009E47C4">
        <w:rPr>
          <w:rFonts w:eastAsiaTheme="minorEastAsia" w:cs="Arial" w:hint="eastAsia"/>
          <w:bCs/>
          <w:sz w:val="28"/>
          <w:lang w:eastAsia="zh-TW"/>
        </w:rPr>
        <w:t>bits</w:t>
      </w:r>
      <w:r w:rsidRPr="008C70F5">
        <w:rPr>
          <w:color w:val="FF0000"/>
          <w:sz w:val="28"/>
          <w:szCs w:val="28"/>
          <w:lang w:val="sv-SE"/>
        </w:rPr>
        <w:tab/>
      </w:r>
      <w:r w:rsidRPr="009E47C4">
        <w:rPr>
          <w:rFonts w:cs="Arial"/>
          <w:sz w:val="28"/>
          <w:szCs w:val="28"/>
          <w:lang w:val="sv-SE"/>
        </w:rPr>
        <w:t>R1-</w:t>
      </w:r>
      <w:r w:rsidR="0072331B" w:rsidRPr="009E47C4">
        <w:rPr>
          <w:rFonts w:eastAsia="PMingLiU" w:cs="Arial" w:hint="eastAsia"/>
          <w:sz w:val="28"/>
          <w:szCs w:val="28"/>
          <w:lang w:val="sv-SE" w:eastAsia="zh-TW"/>
        </w:rPr>
        <w:t>1</w:t>
      </w:r>
      <w:r w:rsidR="009E47C4">
        <w:rPr>
          <w:rFonts w:eastAsiaTheme="minorEastAsia" w:cs="Arial" w:hint="eastAsia"/>
          <w:sz w:val="28"/>
          <w:szCs w:val="28"/>
          <w:lang w:val="sv-SE" w:eastAsia="zh-TW"/>
        </w:rPr>
        <w:t>6</w:t>
      </w:r>
      <w:r w:rsidR="00150D93">
        <w:rPr>
          <w:rFonts w:eastAsiaTheme="minorEastAsia" w:cs="Arial" w:hint="eastAsia"/>
          <w:sz w:val="28"/>
          <w:szCs w:val="28"/>
          <w:lang w:val="sv-SE" w:eastAsia="zh-TW"/>
        </w:rPr>
        <w:t>2944</w:t>
      </w:r>
    </w:p>
    <w:bookmarkEnd w:id="0"/>
    <w:p w:rsidR="009E47C4" w:rsidRPr="009E47C4" w:rsidRDefault="009E47C4" w:rsidP="009E47C4">
      <w:pPr>
        <w:pStyle w:val="a5"/>
        <w:widowControl w:val="0"/>
        <w:rPr>
          <w:rFonts w:cs="Arial"/>
          <w:bCs/>
          <w:sz w:val="28"/>
          <w:lang w:eastAsia="ja-JP"/>
        </w:rPr>
      </w:pPr>
      <w:r w:rsidRPr="009E47C4">
        <w:rPr>
          <w:rFonts w:cs="Arial"/>
          <w:bCs/>
          <w:sz w:val="28"/>
          <w:lang w:eastAsia="ja-JP"/>
        </w:rPr>
        <w:t>Busan, Korea 11</w:t>
      </w:r>
      <w:r w:rsidRPr="009E47C4">
        <w:rPr>
          <w:rFonts w:cs="Arial"/>
          <w:bCs/>
          <w:sz w:val="28"/>
          <w:vertAlign w:val="superscript"/>
          <w:lang w:eastAsia="ja-JP"/>
        </w:rPr>
        <w:t>th</w:t>
      </w:r>
      <w:r w:rsidRPr="009E47C4">
        <w:rPr>
          <w:rFonts w:cs="Arial"/>
          <w:bCs/>
          <w:sz w:val="28"/>
          <w:lang w:eastAsia="ja-JP"/>
        </w:rPr>
        <w:t xml:space="preserve"> - 15</w:t>
      </w:r>
      <w:r w:rsidRPr="009E47C4">
        <w:rPr>
          <w:rFonts w:cs="Arial"/>
          <w:bCs/>
          <w:sz w:val="28"/>
          <w:vertAlign w:val="superscript"/>
          <w:lang w:eastAsia="ja-JP"/>
        </w:rPr>
        <w:t>th</w:t>
      </w:r>
      <w:r w:rsidRPr="009E47C4">
        <w:rPr>
          <w:rFonts w:cs="Arial"/>
          <w:bCs/>
          <w:sz w:val="28"/>
          <w:lang w:eastAsia="ja-JP"/>
        </w:rPr>
        <w:t xml:space="preserve"> April 2016</w:t>
      </w:r>
    </w:p>
    <w:p w:rsidR="00406AEA" w:rsidRPr="00411159" w:rsidRDefault="00406AEA" w:rsidP="00406AEA">
      <w:pPr>
        <w:pStyle w:val="a5"/>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A75715" w:rsidRDefault="00406AEA" w:rsidP="00406AEA">
      <w:pPr>
        <w:pStyle w:val="a5"/>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A75715" w:rsidRPr="00A75715">
        <w:rPr>
          <w:rFonts w:cs="Arial"/>
          <w:sz w:val="28"/>
          <w:szCs w:val="28"/>
        </w:rPr>
        <w:t xml:space="preserve">Discussion on TTI shortening for </w:t>
      </w:r>
      <w:r w:rsidR="00A75715">
        <w:rPr>
          <w:rFonts w:eastAsiaTheme="minorEastAsia" w:cs="Arial" w:hint="eastAsia"/>
          <w:sz w:val="28"/>
          <w:szCs w:val="28"/>
          <w:lang w:eastAsia="zh-TW"/>
        </w:rPr>
        <w:t>TDD</w:t>
      </w:r>
    </w:p>
    <w:p w:rsidR="00406AEA" w:rsidRPr="00690211" w:rsidRDefault="00406AEA" w:rsidP="00406AEA">
      <w:pPr>
        <w:pStyle w:val="a5"/>
        <w:tabs>
          <w:tab w:val="clear" w:pos="4536"/>
        </w:tabs>
        <w:spacing w:line="400" w:lineRule="exact"/>
        <w:ind w:left="2127" w:hanging="2127"/>
        <w:rPr>
          <w:rFonts w:eastAsiaTheme="minorEastAsia"/>
          <w:color w:val="000000" w:themeColor="text1"/>
          <w:sz w:val="28"/>
          <w:szCs w:val="28"/>
          <w:lang w:eastAsia="zh-TW"/>
        </w:rPr>
      </w:pPr>
      <w:r w:rsidRPr="00690211">
        <w:rPr>
          <w:rFonts w:eastAsia="PMingLiU" w:hint="eastAsia"/>
          <w:color w:val="000000" w:themeColor="text1"/>
          <w:sz w:val="28"/>
          <w:szCs w:val="28"/>
          <w:lang w:eastAsia="zh-TW"/>
        </w:rPr>
        <w:t xml:space="preserve">Agenda Item:  </w:t>
      </w:r>
      <w:r w:rsidR="00690211" w:rsidRPr="00690211">
        <w:rPr>
          <w:rFonts w:eastAsiaTheme="minorEastAsia" w:hint="eastAsia"/>
          <w:color w:val="000000" w:themeColor="text1"/>
          <w:sz w:val="28"/>
          <w:szCs w:val="28"/>
          <w:lang w:eastAsia="zh-TW"/>
        </w:rPr>
        <w:t>7.3.10.3</w:t>
      </w:r>
    </w:p>
    <w:p w:rsidR="00406AEA" w:rsidRPr="00411159" w:rsidRDefault="00406AEA" w:rsidP="00406AEA">
      <w:pPr>
        <w:pStyle w:val="a5"/>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r w:rsidR="009661D1">
        <w:rPr>
          <w:rFonts w:eastAsia="PMingLiU" w:hint="eastAsia"/>
          <w:sz w:val="28"/>
          <w:szCs w:val="28"/>
          <w:lang w:eastAsia="zh-TW"/>
        </w:rPr>
        <w:t xml:space="preserve"> </w:t>
      </w:r>
    </w:p>
    <w:p w:rsidR="0072733D" w:rsidRPr="00463DBC" w:rsidRDefault="0006114D" w:rsidP="00EE0F7A">
      <w:pPr>
        <w:pStyle w:val="a5"/>
        <w:tabs>
          <w:tab w:val="clear" w:pos="4536"/>
          <w:tab w:val="clear" w:pos="9072"/>
          <w:tab w:val="left" w:pos="2160"/>
        </w:tabs>
        <w:spacing w:line="400" w:lineRule="exact"/>
        <w:jc w:val="both"/>
        <w:rPr>
          <w:sz w:val="28"/>
          <w:szCs w:val="28"/>
        </w:rPr>
      </w:pPr>
      <w:r w:rsidRPr="0006114D">
        <w:rPr>
          <w:sz w:val="28"/>
          <w:szCs w:val="28"/>
        </w:rPr>
        <w:pict>
          <v:rect id="_x0000_i1025" style="width:482.4pt;height:1.5pt" o:hralign="center" o:hrstd="t" o:hrnoshade="t" o:hr="t" fillcolor="black" stroked="f"/>
        </w:pict>
      </w:r>
    </w:p>
    <w:p w:rsidR="00121BE3" w:rsidRDefault="00121BE3" w:rsidP="007C01AE">
      <w:pPr>
        <w:pStyle w:val="1"/>
        <w:keepNext w:val="0"/>
        <w:widowControl w:val="0"/>
        <w:numPr>
          <w:ilvl w:val="0"/>
          <w:numId w:val="2"/>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841E50" w:rsidRPr="00841E50" w:rsidRDefault="00841E50" w:rsidP="00841E50">
      <w:pPr>
        <w:pStyle w:val="a0"/>
        <w:rPr>
          <w:rFonts w:eastAsiaTheme="minorEastAsia"/>
          <w:lang w:eastAsia="zh-TW"/>
        </w:rPr>
      </w:pPr>
      <w:r>
        <w:rPr>
          <w:rFonts w:hint="eastAsia"/>
          <w:lang w:eastAsia="zh-TW"/>
        </w:rPr>
        <w:t xml:space="preserve">In this contribution, we </w:t>
      </w:r>
      <w:r>
        <w:rPr>
          <w:rFonts w:eastAsiaTheme="minorEastAsia" w:hint="eastAsia"/>
          <w:lang w:eastAsia="zh-TW"/>
        </w:rPr>
        <w:t>consider</w:t>
      </w:r>
      <w:r>
        <w:rPr>
          <w:rFonts w:hint="eastAsia"/>
          <w:lang w:eastAsia="zh-TW"/>
        </w:rPr>
        <w:t xml:space="preserve"> the low latency design in TDD frame structure.</w:t>
      </w:r>
      <w:r>
        <w:rPr>
          <w:rFonts w:eastAsiaTheme="minorEastAsia" w:hint="eastAsia"/>
          <w:lang w:eastAsia="zh-TW"/>
        </w:rPr>
        <w:t xml:space="preserve"> </w:t>
      </w:r>
      <w:r w:rsidR="0014758E">
        <w:rPr>
          <w:rFonts w:eastAsiaTheme="minorEastAsia" w:hint="eastAsia"/>
          <w:lang w:eastAsia="zh-TW"/>
        </w:rPr>
        <w:t xml:space="preserve">From [1] and [2], it is shown that the RTT of the HARQ retransmission would affect the latency of the downlink/uplink transmission. </w:t>
      </w:r>
      <w:r w:rsidR="00BE1E35">
        <w:rPr>
          <w:rFonts w:eastAsiaTheme="minorEastAsia"/>
          <w:lang w:eastAsia="zh-TW"/>
        </w:rPr>
        <w:t>I</w:t>
      </w:r>
      <w:r w:rsidR="00BE1E35">
        <w:rPr>
          <w:rFonts w:eastAsiaTheme="minorEastAsia" w:hint="eastAsia"/>
          <w:lang w:eastAsia="zh-TW"/>
        </w:rPr>
        <w:t xml:space="preserve">f the HARQ-ACK can be fed back to eNB more quickly, then the RTT of the HARQ retransmission would be reduced. </w:t>
      </w:r>
      <w:r>
        <w:rPr>
          <w:rFonts w:eastAsiaTheme="minorEastAsia" w:hint="eastAsia"/>
          <w:lang w:eastAsia="zh-TW"/>
        </w:rPr>
        <w:t xml:space="preserve">In Section 2, we will discuss the feedback delay of HARQ-ACK and </w:t>
      </w:r>
      <w:r w:rsidR="00BE1E35">
        <w:rPr>
          <w:rFonts w:eastAsiaTheme="minorEastAsia" w:hint="eastAsia"/>
          <w:lang w:eastAsia="zh-TW"/>
        </w:rPr>
        <w:t xml:space="preserve">the methods of </w:t>
      </w:r>
      <w:r>
        <w:rPr>
          <w:rFonts w:eastAsiaTheme="minorEastAsia" w:hint="eastAsia"/>
          <w:lang w:eastAsia="zh-TW"/>
        </w:rPr>
        <w:t>how to reduce it.</w:t>
      </w:r>
    </w:p>
    <w:p w:rsidR="004662EE" w:rsidRPr="00463DBC" w:rsidRDefault="0006114D" w:rsidP="00121BE3">
      <w:pPr>
        <w:rPr>
          <w:kern w:val="2"/>
          <w:lang w:eastAsia="zh-TW"/>
        </w:rPr>
      </w:pPr>
      <w:bookmarkStart w:id="2" w:name="OLE_LINK10"/>
      <w:bookmarkStart w:id="3" w:name="OLE_LINK11"/>
      <w:bookmarkStart w:id="4" w:name="OLE_LINK6"/>
      <w:bookmarkStart w:id="5" w:name="OLE_LINK7"/>
      <w:bookmarkEnd w:id="1"/>
      <w:r w:rsidRPr="0006114D">
        <w:rPr>
          <w:sz w:val="28"/>
          <w:szCs w:val="28"/>
        </w:rPr>
        <w:pict>
          <v:rect id="_x0000_i1026" style="width:482.4pt;height:1.5pt" o:hralign="center" o:hrstd="t" o:hrnoshade="t" o:hr="t" fillcolor="black" stroked="f"/>
        </w:pict>
      </w:r>
      <w:bookmarkEnd w:id="2"/>
      <w:bookmarkEnd w:id="3"/>
    </w:p>
    <w:p w:rsidR="00EE68BF" w:rsidRDefault="003E3113" w:rsidP="00EE68BF">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hint="eastAsia"/>
          <w:b w:val="0"/>
          <w:bCs w:val="0"/>
          <w:sz w:val="32"/>
          <w:lang w:eastAsia="zh-TW"/>
        </w:rPr>
        <w:t>Discussion</w:t>
      </w:r>
    </w:p>
    <w:p w:rsidR="00DF56BC" w:rsidRPr="00DE1283" w:rsidRDefault="000E79BB" w:rsidP="00EA0491">
      <w:pPr>
        <w:pStyle w:val="af2"/>
        <w:ind w:leftChars="0" w:left="0"/>
        <w:jc w:val="both"/>
      </w:pPr>
      <w:r>
        <w:rPr>
          <w:rFonts w:hint="eastAsia"/>
          <w:lang w:eastAsia="zh-TW"/>
        </w:rPr>
        <w:t xml:space="preserve">In this contribution, we </w:t>
      </w:r>
      <w:r w:rsidR="00841E50">
        <w:rPr>
          <w:rFonts w:hint="eastAsia"/>
          <w:lang w:eastAsia="zh-TW"/>
        </w:rPr>
        <w:t>discuss</w:t>
      </w:r>
      <w:r>
        <w:rPr>
          <w:rFonts w:hint="eastAsia"/>
          <w:lang w:eastAsia="zh-TW"/>
        </w:rPr>
        <w:t xml:space="preserve"> the low latency design in TDD frame structure.</w:t>
      </w:r>
      <w:r w:rsidR="00DF56BC">
        <w:rPr>
          <w:rFonts w:hint="eastAsia"/>
          <w:lang w:eastAsia="zh-TW"/>
        </w:rPr>
        <w:t xml:space="preserve"> </w:t>
      </w:r>
      <w:r w:rsidR="008F4D41">
        <w:rPr>
          <w:rFonts w:hint="eastAsia"/>
          <w:lang w:eastAsia="zh-TW"/>
        </w:rPr>
        <w:t>As FDD, the short</w:t>
      </w:r>
      <w:r w:rsidR="00597A5A">
        <w:rPr>
          <w:rFonts w:hint="eastAsia"/>
          <w:lang w:eastAsia="zh-TW"/>
        </w:rPr>
        <w:t>ened</w:t>
      </w:r>
      <w:r w:rsidR="008F4D41">
        <w:rPr>
          <w:rFonts w:hint="eastAsia"/>
          <w:lang w:eastAsia="zh-TW"/>
        </w:rPr>
        <w:t xml:space="preserve"> TTI should be supported in TDD. In frame structure type 2, </w:t>
      </w:r>
      <w:r w:rsidR="00163A44">
        <w:rPr>
          <w:rFonts w:hint="eastAsia"/>
          <w:lang w:eastAsia="zh-TW"/>
        </w:rPr>
        <w:t xml:space="preserve">First we assume that the </w:t>
      </w:r>
      <w:r w:rsidR="008F4D41">
        <w:rPr>
          <w:rFonts w:hint="eastAsia"/>
          <w:lang w:eastAsia="zh-TW"/>
        </w:rPr>
        <w:t>short</w:t>
      </w:r>
      <w:r w:rsidR="00597A5A">
        <w:rPr>
          <w:rFonts w:hint="eastAsia"/>
          <w:lang w:eastAsia="zh-TW"/>
        </w:rPr>
        <w:t>ened</w:t>
      </w:r>
      <w:r w:rsidR="00163A44">
        <w:rPr>
          <w:rFonts w:hint="eastAsia"/>
          <w:lang w:eastAsia="zh-TW"/>
        </w:rPr>
        <w:t xml:space="preserve"> TTI is</w:t>
      </w:r>
      <w:r w:rsidR="008F4D41">
        <w:rPr>
          <w:rFonts w:hint="eastAsia"/>
          <w:lang w:eastAsia="zh-TW"/>
        </w:rPr>
        <w:t xml:space="preserve"> used in the downlink subframe or uplink subframe</w:t>
      </w:r>
      <w:r w:rsidR="00EA0491">
        <w:rPr>
          <w:rFonts w:hint="eastAsia"/>
          <w:lang w:eastAsia="zh-TW"/>
        </w:rPr>
        <w:t xml:space="preserve">. </w:t>
      </w:r>
      <w:r w:rsidR="0006114D">
        <w:rPr>
          <w:lang w:eastAsia="zh-TW"/>
        </w:rPr>
        <w:fldChar w:fldCharType="begin"/>
      </w:r>
      <w:r w:rsidR="00C70196">
        <w:rPr>
          <w:lang w:eastAsia="zh-TW"/>
        </w:rPr>
        <w:instrText xml:space="preserve"> </w:instrText>
      </w:r>
      <w:r w:rsidR="00C70196">
        <w:rPr>
          <w:rFonts w:hint="eastAsia"/>
          <w:lang w:eastAsia="zh-TW"/>
        </w:rPr>
        <w:instrText>REF _Ref447025573 \h</w:instrText>
      </w:r>
      <w:r w:rsidR="00C70196">
        <w:rPr>
          <w:lang w:eastAsia="zh-TW"/>
        </w:rPr>
        <w:instrText xml:space="preserve"> </w:instrText>
      </w:r>
      <w:r w:rsidR="0006114D">
        <w:rPr>
          <w:lang w:eastAsia="zh-TW"/>
        </w:rPr>
      </w:r>
      <w:r w:rsidR="0006114D">
        <w:rPr>
          <w:lang w:eastAsia="zh-TW"/>
        </w:rPr>
        <w:fldChar w:fldCharType="separate"/>
      </w:r>
      <w:r w:rsidR="003F200A">
        <w:t xml:space="preserve">Figure </w:t>
      </w:r>
      <w:r w:rsidR="003F200A">
        <w:rPr>
          <w:noProof/>
        </w:rPr>
        <w:t>1</w:t>
      </w:r>
      <w:r w:rsidR="0006114D">
        <w:rPr>
          <w:lang w:eastAsia="zh-TW"/>
        </w:rPr>
        <w:fldChar w:fldCharType="end"/>
      </w:r>
      <w:r w:rsidR="00C70196">
        <w:rPr>
          <w:rFonts w:hint="eastAsia"/>
          <w:lang w:eastAsia="zh-TW"/>
        </w:rPr>
        <w:t xml:space="preserve"> </w:t>
      </w:r>
      <w:r w:rsidR="00CB1E2E">
        <w:rPr>
          <w:rFonts w:hint="eastAsia"/>
          <w:lang w:eastAsia="zh-TW"/>
        </w:rPr>
        <w:t xml:space="preserve">and </w:t>
      </w:r>
      <w:fldSimple w:instr=" REF _Ref447096484 \h  \* MERGEFORMAT ">
        <w:r w:rsidR="003F200A" w:rsidRPr="00C64690">
          <w:t xml:space="preserve">Figure </w:t>
        </w:r>
        <w:r w:rsidR="003F200A" w:rsidRPr="003F200A">
          <w:rPr>
            <w:noProof/>
          </w:rPr>
          <w:t>2</w:t>
        </w:r>
      </w:fldSimple>
      <w:r w:rsidR="00CB1E2E">
        <w:rPr>
          <w:rFonts w:hint="eastAsia"/>
          <w:lang w:eastAsia="zh-TW"/>
        </w:rPr>
        <w:t xml:space="preserve"> </w:t>
      </w:r>
      <w:r w:rsidR="00C70196">
        <w:rPr>
          <w:rFonts w:hint="eastAsia"/>
          <w:lang w:eastAsia="zh-TW"/>
        </w:rPr>
        <w:t>shows example</w:t>
      </w:r>
      <w:r w:rsidR="00CB1E2E">
        <w:rPr>
          <w:rFonts w:hint="eastAsia"/>
          <w:lang w:eastAsia="zh-TW"/>
        </w:rPr>
        <w:t>s</w:t>
      </w:r>
      <w:r w:rsidR="00C70196">
        <w:rPr>
          <w:rFonts w:hint="eastAsia"/>
          <w:lang w:eastAsia="zh-TW"/>
        </w:rPr>
        <w:t xml:space="preserve"> of the TDD uplink-downlink configuration 0 </w:t>
      </w:r>
      <w:r w:rsidR="00CB1E2E">
        <w:rPr>
          <w:rFonts w:hint="eastAsia"/>
          <w:lang w:eastAsia="zh-TW"/>
        </w:rPr>
        <w:t xml:space="preserve">and 5 </w:t>
      </w:r>
      <w:r w:rsidR="00C70196">
        <w:rPr>
          <w:rFonts w:hint="eastAsia"/>
          <w:lang w:eastAsia="zh-TW"/>
        </w:rPr>
        <w:t>with short</w:t>
      </w:r>
      <w:r w:rsidR="00597A5A">
        <w:rPr>
          <w:rFonts w:hint="eastAsia"/>
          <w:lang w:eastAsia="zh-TW"/>
        </w:rPr>
        <w:t>ened</w:t>
      </w:r>
      <w:r w:rsidR="00C70196">
        <w:rPr>
          <w:rFonts w:hint="eastAsia"/>
          <w:lang w:eastAsia="zh-TW"/>
        </w:rPr>
        <w:t xml:space="preserve"> TTIs</w:t>
      </w:r>
      <w:r w:rsidR="00CB1E2E">
        <w:rPr>
          <w:rFonts w:hint="eastAsia"/>
          <w:lang w:eastAsia="zh-TW"/>
        </w:rPr>
        <w:t>, where</w:t>
      </w:r>
      <w:r w:rsidR="00021B36">
        <w:rPr>
          <w:rFonts w:hint="eastAsia"/>
          <w:lang w:eastAsia="zh-TW"/>
        </w:rPr>
        <w:t xml:space="preserve"> short</w:t>
      </w:r>
      <w:r w:rsidR="00597A5A">
        <w:rPr>
          <w:rFonts w:hint="eastAsia"/>
          <w:lang w:eastAsia="zh-TW"/>
        </w:rPr>
        <w:t>ened</w:t>
      </w:r>
      <w:r w:rsidR="00021B36">
        <w:rPr>
          <w:rFonts w:hint="eastAsia"/>
          <w:lang w:eastAsia="zh-TW"/>
        </w:rPr>
        <w:t xml:space="preserve"> TTI is assumed to be 0.5ms.</w:t>
      </w:r>
      <w:r w:rsidR="00CB1E2E">
        <w:rPr>
          <w:rFonts w:hint="eastAsia"/>
          <w:lang w:eastAsia="zh-TW"/>
        </w:rPr>
        <w:t xml:space="preserve"> From </w:t>
      </w:r>
      <w:fldSimple w:instr=" REF _Ref447025573 \h  \* MERGEFORMAT ">
        <w:r w:rsidR="003F200A">
          <w:t xml:space="preserve">Figure </w:t>
        </w:r>
        <w:r w:rsidR="003F200A">
          <w:rPr>
            <w:noProof/>
          </w:rPr>
          <w:t>1</w:t>
        </w:r>
      </w:fldSimple>
      <w:r w:rsidR="00DE1283">
        <w:rPr>
          <w:rFonts w:hint="eastAsia"/>
          <w:lang w:eastAsia="zh-TW"/>
        </w:rPr>
        <w:t xml:space="preserve"> and </w:t>
      </w:r>
      <w:fldSimple w:instr=" REF _Ref447096484 \h  \* MERGEFORMAT ">
        <w:r w:rsidR="003F200A" w:rsidRPr="00C64690">
          <w:t xml:space="preserve">Figure </w:t>
        </w:r>
        <w:r w:rsidR="003F200A" w:rsidRPr="003F200A">
          <w:rPr>
            <w:noProof/>
          </w:rPr>
          <w:t>2</w:t>
        </w:r>
      </w:fldSimple>
      <w:r w:rsidR="00CB1E2E">
        <w:rPr>
          <w:rFonts w:hint="eastAsia"/>
          <w:lang w:eastAsia="zh-TW"/>
        </w:rPr>
        <w:t xml:space="preserve">, </w:t>
      </w:r>
      <w:r w:rsidR="00DE1283">
        <w:rPr>
          <w:rFonts w:hint="eastAsia"/>
          <w:lang w:eastAsia="zh-TW"/>
        </w:rPr>
        <w:t xml:space="preserve">we can see that </w:t>
      </w:r>
      <w:r w:rsidR="00CB1E2E">
        <w:rPr>
          <w:rFonts w:hint="eastAsia"/>
          <w:lang w:eastAsia="zh-TW"/>
        </w:rPr>
        <w:t>the maximal feedback delay of HARQ-ACK</w:t>
      </w:r>
      <w:r w:rsidR="00DE1283">
        <w:rPr>
          <w:rFonts w:hint="eastAsia"/>
          <w:lang w:eastAsia="zh-TW"/>
        </w:rPr>
        <w:t xml:space="preserve"> with configuration 0 and 5</w:t>
      </w:r>
      <w:r w:rsidR="00CB1E2E">
        <w:rPr>
          <w:rFonts w:hint="eastAsia"/>
          <w:lang w:eastAsia="zh-TW"/>
        </w:rPr>
        <w:t xml:space="preserve"> is 2.5 ms</w:t>
      </w:r>
      <w:r w:rsidR="00DE1283">
        <w:rPr>
          <w:rFonts w:hint="eastAsia"/>
          <w:lang w:eastAsia="zh-TW"/>
        </w:rPr>
        <w:t xml:space="preserve"> and 11.5 ms respectively</w:t>
      </w:r>
      <w:r w:rsidR="00CB1E2E">
        <w:rPr>
          <w:rFonts w:hint="eastAsia"/>
          <w:lang w:eastAsia="zh-TW"/>
        </w:rPr>
        <w:t xml:space="preserve">. </w:t>
      </w:r>
      <w:fldSimple w:instr=" REF _Ref447097090 \h  \* MERGEFORMAT ">
        <w:r w:rsidR="003F200A" w:rsidRPr="00DE1283">
          <w:rPr>
            <w:noProof/>
          </w:rPr>
          <w:t xml:space="preserve">Table </w:t>
        </w:r>
        <w:r w:rsidR="003F200A">
          <w:rPr>
            <w:noProof/>
          </w:rPr>
          <w:t>1</w:t>
        </w:r>
      </w:fldSimple>
      <w:r w:rsidR="00DE1283">
        <w:rPr>
          <w:rFonts w:hint="eastAsia"/>
          <w:lang w:eastAsia="zh-TW"/>
        </w:rPr>
        <w:t xml:space="preserve"> shows the maximal feedback of HARQ-ACK for </w:t>
      </w:r>
      <w:r w:rsidR="00DE1283" w:rsidRPr="00DE1283">
        <w:rPr>
          <w:rFonts w:hint="eastAsia"/>
          <w:lang w:eastAsia="zh-TW"/>
        </w:rPr>
        <w:t>TDD uplink-downlink configuration 0</w:t>
      </w:r>
      <w:r w:rsidR="00DE1283">
        <w:rPr>
          <w:rFonts w:hint="eastAsia"/>
          <w:lang w:eastAsia="zh-TW"/>
        </w:rPr>
        <w:t>-6.</w:t>
      </w:r>
    </w:p>
    <w:p w:rsidR="008F4D41" w:rsidRDefault="008F4D41" w:rsidP="00C64690">
      <w:pPr>
        <w:rPr>
          <w:lang w:eastAsia="zh-TW"/>
        </w:rPr>
      </w:pPr>
    </w:p>
    <w:p w:rsidR="00DE1283" w:rsidRDefault="00DC5C13" w:rsidP="00DE1283">
      <w:pPr>
        <w:pStyle w:val="af2"/>
        <w:ind w:leftChars="0" w:left="720"/>
        <w:jc w:val="center"/>
        <w:rPr>
          <w:lang w:eastAsia="zh-TW"/>
        </w:rPr>
      </w:pPr>
      <w:r>
        <w:object w:dxaOrig="5809" w:dyaOrig="1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0.7pt;height:65.55pt" o:ole="">
            <v:imagedata r:id="rId8" o:title=""/>
          </v:shape>
          <o:OLEObject Type="Embed" ProgID="Visio.Drawing.11" ShapeID="_x0000_i1027" DrawAspect="Content" ObjectID="_1521013225" r:id="rId9"/>
        </w:object>
      </w:r>
    </w:p>
    <w:p w:rsidR="00C64690" w:rsidRDefault="008F4D41" w:rsidP="00DE1283">
      <w:pPr>
        <w:pStyle w:val="af2"/>
        <w:ind w:leftChars="0" w:left="720"/>
        <w:jc w:val="center"/>
        <w:rPr>
          <w:lang w:eastAsia="zh-TW"/>
        </w:rPr>
      </w:pPr>
      <w:bookmarkStart w:id="16" w:name="_Ref447025573"/>
      <w:r>
        <w:t xml:space="preserve">Figure </w:t>
      </w:r>
      <w:fldSimple w:instr=" SEQ Figure \* ARABIC ">
        <w:r w:rsidR="003F200A">
          <w:rPr>
            <w:noProof/>
          </w:rPr>
          <w:t>1</w:t>
        </w:r>
      </w:fldSimple>
      <w:bookmarkEnd w:id="16"/>
      <w:r>
        <w:rPr>
          <w:rFonts w:hint="eastAsia"/>
          <w:lang w:eastAsia="zh-TW"/>
        </w:rPr>
        <w:t xml:space="preserve"> TDD uplink-downlink configuration 0 with short</w:t>
      </w:r>
      <w:r w:rsidR="00597A5A">
        <w:rPr>
          <w:rFonts w:hint="eastAsia"/>
          <w:lang w:eastAsia="zh-TW"/>
        </w:rPr>
        <w:t>ened</w:t>
      </w:r>
      <w:r>
        <w:rPr>
          <w:rFonts w:hint="eastAsia"/>
          <w:lang w:eastAsia="zh-TW"/>
        </w:rPr>
        <w:t xml:space="preserve"> TTIs.</w:t>
      </w:r>
    </w:p>
    <w:p w:rsidR="00DE1283" w:rsidRDefault="00DE1283" w:rsidP="00DE1283">
      <w:pPr>
        <w:pStyle w:val="af2"/>
        <w:ind w:leftChars="0" w:left="720"/>
        <w:jc w:val="center"/>
        <w:rPr>
          <w:lang w:eastAsia="zh-TW"/>
        </w:rPr>
      </w:pPr>
    </w:p>
    <w:p w:rsidR="00DE1283" w:rsidRDefault="00DC5C13" w:rsidP="00DE1283">
      <w:pPr>
        <w:pStyle w:val="af2"/>
        <w:ind w:leftChars="0" w:left="720"/>
        <w:jc w:val="center"/>
        <w:rPr>
          <w:lang w:eastAsia="zh-TW"/>
        </w:rPr>
      </w:pPr>
      <w:r>
        <w:object w:dxaOrig="7510" w:dyaOrig="1586">
          <v:shape id="_x0000_i1028" type="#_x0000_t75" style="width:375.6pt;height:79.5pt" o:ole="">
            <v:imagedata r:id="rId10" o:title=""/>
          </v:shape>
          <o:OLEObject Type="Embed" ProgID="Visio.Drawing.11" ShapeID="_x0000_i1028" DrawAspect="Content" ObjectID="_1521013226" r:id="rId11"/>
        </w:object>
      </w:r>
    </w:p>
    <w:p w:rsidR="00C64690" w:rsidRDefault="00C64690" w:rsidP="00C64690">
      <w:pPr>
        <w:pStyle w:val="a9"/>
        <w:ind w:firstLine="720"/>
        <w:jc w:val="center"/>
        <w:rPr>
          <w:rFonts w:eastAsiaTheme="minorEastAsia"/>
          <w:b w:val="0"/>
          <w:lang w:eastAsia="zh-TW"/>
        </w:rPr>
      </w:pPr>
      <w:bookmarkStart w:id="17" w:name="_Ref447096484"/>
      <w:r w:rsidRPr="00C64690">
        <w:rPr>
          <w:b w:val="0"/>
        </w:rPr>
        <w:t xml:space="preserve">Figure </w:t>
      </w:r>
      <w:r w:rsidR="0006114D" w:rsidRPr="00C64690">
        <w:rPr>
          <w:b w:val="0"/>
        </w:rPr>
        <w:fldChar w:fldCharType="begin"/>
      </w:r>
      <w:r w:rsidRPr="00C64690">
        <w:rPr>
          <w:b w:val="0"/>
        </w:rPr>
        <w:instrText xml:space="preserve"> SEQ Figure \* ARABIC </w:instrText>
      </w:r>
      <w:r w:rsidR="0006114D" w:rsidRPr="00C64690">
        <w:rPr>
          <w:b w:val="0"/>
        </w:rPr>
        <w:fldChar w:fldCharType="separate"/>
      </w:r>
      <w:r w:rsidR="003F200A">
        <w:rPr>
          <w:b w:val="0"/>
          <w:noProof/>
        </w:rPr>
        <w:t>2</w:t>
      </w:r>
      <w:r w:rsidR="0006114D" w:rsidRPr="00C64690">
        <w:rPr>
          <w:b w:val="0"/>
        </w:rPr>
        <w:fldChar w:fldCharType="end"/>
      </w:r>
      <w:bookmarkEnd w:id="17"/>
      <w:r w:rsidRPr="00C64690">
        <w:rPr>
          <w:rFonts w:eastAsiaTheme="minorEastAsia" w:hint="eastAsia"/>
          <w:b w:val="0"/>
          <w:lang w:eastAsia="zh-TW"/>
        </w:rPr>
        <w:t xml:space="preserve"> </w:t>
      </w:r>
      <w:r w:rsidRPr="00C64690">
        <w:rPr>
          <w:rFonts w:hint="eastAsia"/>
          <w:b w:val="0"/>
          <w:lang w:eastAsia="zh-TW"/>
        </w:rPr>
        <w:t xml:space="preserve">TDD uplink-downlink configuration </w:t>
      </w:r>
      <w:r w:rsidR="00CA60B8">
        <w:rPr>
          <w:rFonts w:eastAsiaTheme="minorEastAsia" w:hint="eastAsia"/>
          <w:b w:val="0"/>
          <w:lang w:eastAsia="zh-TW"/>
        </w:rPr>
        <w:t>5</w:t>
      </w:r>
      <w:r w:rsidRPr="00C64690">
        <w:rPr>
          <w:rFonts w:hint="eastAsia"/>
          <w:b w:val="0"/>
          <w:lang w:eastAsia="zh-TW"/>
        </w:rPr>
        <w:t xml:space="preserve"> with short</w:t>
      </w:r>
      <w:r w:rsidR="00597A5A">
        <w:rPr>
          <w:rFonts w:eastAsiaTheme="minorEastAsia" w:hint="eastAsia"/>
          <w:b w:val="0"/>
          <w:lang w:eastAsia="zh-TW"/>
        </w:rPr>
        <w:t>ened</w:t>
      </w:r>
      <w:r w:rsidRPr="00C64690">
        <w:rPr>
          <w:rFonts w:hint="eastAsia"/>
          <w:b w:val="0"/>
          <w:lang w:eastAsia="zh-TW"/>
        </w:rPr>
        <w:t xml:space="preserve"> TTIs.</w:t>
      </w:r>
    </w:p>
    <w:p w:rsidR="00AA0937" w:rsidRPr="00AA0937" w:rsidRDefault="00AA0937" w:rsidP="00AA0937">
      <w:pPr>
        <w:rPr>
          <w:lang w:val="sv-SE" w:eastAsia="zh-TW"/>
        </w:rPr>
      </w:pPr>
    </w:p>
    <w:p w:rsidR="00021B36" w:rsidRDefault="00021B36" w:rsidP="00AA0937">
      <w:pPr>
        <w:rPr>
          <w:lang w:eastAsia="zh-TW"/>
        </w:rPr>
      </w:pPr>
    </w:p>
    <w:tbl>
      <w:tblPr>
        <w:tblStyle w:val="11"/>
        <w:tblW w:w="0" w:type="auto"/>
        <w:jc w:val="center"/>
        <w:tblLook w:val="04A0"/>
      </w:tblPr>
      <w:tblGrid>
        <w:gridCol w:w="3105"/>
        <w:gridCol w:w="466"/>
        <w:gridCol w:w="316"/>
        <w:gridCol w:w="466"/>
        <w:gridCol w:w="316"/>
        <w:gridCol w:w="316"/>
        <w:gridCol w:w="566"/>
        <w:gridCol w:w="466"/>
      </w:tblGrid>
      <w:tr w:rsidR="00021B36" w:rsidTr="00DE1283">
        <w:trPr>
          <w:cnfStyle w:val="100000000000"/>
          <w:jc w:val="center"/>
        </w:trPr>
        <w:tc>
          <w:tcPr>
            <w:cnfStyle w:val="001000000000"/>
            <w:tcW w:w="0" w:type="auto"/>
          </w:tcPr>
          <w:p w:rsidR="00021B36" w:rsidRDefault="00AA0937" w:rsidP="008F4D41">
            <w:pPr>
              <w:pStyle w:val="af2"/>
              <w:ind w:leftChars="0" w:left="0"/>
              <w:jc w:val="center"/>
              <w:rPr>
                <w:lang w:eastAsia="zh-TW"/>
              </w:rPr>
            </w:pPr>
            <w:r w:rsidRPr="00DE1283">
              <w:rPr>
                <w:rFonts w:hint="eastAsia"/>
                <w:lang w:eastAsia="zh-TW"/>
              </w:rPr>
              <w:t>TDD uplink-downlink configuration</w:t>
            </w:r>
          </w:p>
        </w:tc>
        <w:tc>
          <w:tcPr>
            <w:tcW w:w="0" w:type="auto"/>
          </w:tcPr>
          <w:p w:rsidR="00021B36" w:rsidRPr="00021B36" w:rsidRDefault="00021B36" w:rsidP="008F4D41">
            <w:pPr>
              <w:pStyle w:val="af2"/>
              <w:ind w:leftChars="0" w:left="0"/>
              <w:jc w:val="center"/>
              <w:cnfStyle w:val="100000000000"/>
              <w:rPr>
                <w:lang w:eastAsia="zh-TW"/>
              </w:rPr>
            </w:pPr>
            <w:r>
              <w:rPr>
                <w:rFonts w:hint="eastAsia"/>
                <w:lang w:eastAsia="zh-TW"/>
              </w:rPr>
              <w:t>0</w:t>
            </w:r>
          </w:p>
        </w:tc>
        <w:tc>
          <w:tcPr>
            <w:tcW w:w="0" w:type="auto"/>
          </w:tcPr>
          <w:p w:rsidR="00021B36" w:rsidRPr="00021B36" w:rsidRDefault="00021B36" w:rsidP="008F4D41">
            <w:pPr>
              <w:pStyle w:val="af2"/>
              <w:ind w:leftChars="0" w:left="0"/>
              <w:jc w:val="center"/>
              <w:cnfStyle w:val="100000000000"/>
              <w:rPr>
                <w:lang w:eastAsia="zh-TW"/>
              </w:rPr>
            </w:pPr>
            <w:r>
              <w:rPr>
                <w:rFonts w:hint="eastAsia"/>
                <w:lang w:eastAsia="zh-TW"/>
              </w:rPr>
              <w:t>1</w:t>
            </w:r>
          </w:p>
        </w:tc>
        <w:tc>
          <w:tcPr>
            <w:tcW w:w="0" w:type="auto"/>
          </w:tcPr>
          <w:p w:rsidR="00021B36" w:rsidRPr="00021B36" w:rsidRDefault="00021B36" w:rsidP="008F4D41">
            <w:pPr>
              <w:pStyle w:val="af2"/>
              <w:ind w:leftChars="0" w:left="0"/>
              <w:jc w:val="center"/>
              <w:cnfStyle w:val="100000000000"/>
              <w:rPr>
                <w:lang w:eastAsia="zh-TW"/>
              </w:rPr>
            </w:pPr>
            <w:r>
              <w:rPr>
                <w:rFonts w:hint="eastAsia"/>
                <w:lang w:eastAsia="zh-TW"/>
              </w:rPr>
              <w:t>2</w:t>
            </w:r>
          </w:p>
        </w:tc>
        <w:tc>
          <w:tcPr>
            <w:tcW w:w="0" w:type="auto"/>
          </w:tcPr>
          <w:p w:rsidR="00021B36" w:rsidRPr="00021B36" w:rsidRDefault="00021B36" w:rsidP="008F4D41">
            <w:pPr>
              <w:pStyle w:val="af2"/>
              <w:ind w:leftChars="0" w:left="0"/>
              <w:jc w:val="center"/>
              <w:cnfStyle w:val="100000000000"/>
              <w:rPr>
                <w:lang w:eastAsia="zh-TW"/>
              </w:rPr>
            </w:pPr>
            <w:r>
              <w:rPr>
                <w:rFonts w:hint="eastAsia"/>
                <w:lang w:eastAsia="zh-TW"/>
              </w:rPr>
              <w:t>3</w:t>
            </w:r>
          </w:p>
        </w:tc>
        <w:tc>
          <w:tcPr>
            <w:tcW w:w="0" w:type="auto"/>
          </w:tcPr>
          <w:p w:rsidR="00021B36" w:rsidRPr="00021B36" w:rsidRDefault="00021B36" w:rsidP="008F4D41">
            <w:pPr>
              <w:pStyle w:val="af2"/>
              <w:ind w:leftChars="0" w:left="0"/>
              <w:jc w:val="center"/>
              <w:cnfStyle w:val="100000000000"/>
              <w:rPr>
                <w:lang w:eastAsia="zh-TW"/>
              </w:rPr>
            </w:pPr>
            <w:r>
              <w:rPr>
                <w:rFonts w:hint="eastAsia"/>
                <w:lang w:eastAsia="zh-TW"/>
              </w:rPr>
              <w:t>4</w:t>
            </w:r>
          </w:p>
        </w:tc>
        <w:tc>
          <w:tcPr>
            <w:tcW w:w="0" w:type="auto"/>
          </w:tcPr>
          <w:p w:rsidR="00021B36" w:rsidRPr="00021B36" w:rsidRDefault="00021B36" w:rsidP="008F4D41">
            <w:pPr>
              <w:pStyle w:val="af2"/>
              <w:ind w:leftChars="0" w:left="0"/>
              <w:jc w:val="center"/>
              <w:cnfStyle w:val="100000000000"/>
              <w:rPr>
                <w:lang w:eastAsia="zh-TW"/>
              </w:rPr>
            </w:pPr>
            <w:r>
              <w:rPr>
                <w:rFonts w:hint="eastAsia"/>
                <w:lang w:eastAsia="zh-TW"/>
              </w:rPr>
              <w:t>5</w:t>
            </w:r>
          </w:p>
        </w:tc>
        <w:tc>
          <w:tcPr>
            <w:tcW w:w="0" w:type="auto"/>
          </w:tcPr>
          <w:p w:rsidR="00021B36" w:rsidRPr="00021B36" w:rsidRDefault="00021B36" w:rsidP="008F4D41">
            <w:pPr>
              <w:pStyle w:val="af2"/>
              <w:ind w:leftChars="0" w:left="0"/>
              <w:jc w:val="center"/>
              <w:cnfStyle w:val="100000000000"/>
              <w:rPr>
                <w:lang w:eastAsia="zh-TW"/>
              </w:rPr>
            </w:pPr>
            <w:r>
              <w:rPr>
                <w:rFonts w:hint="eastAsia"/>
                <w:lang w:eastAsia="zh-TW"/>
              </w:rPr>
              <w:t>6</w:t>
            </w:r>
          </w:p>
        </w:tc>
      </w:tr>
      <w:tr w:rsidR="00021B36" w:rsidTr="00DE1283">
        <w:trPr>
          <w:jc w:val="center"/>
        </w:trPr>
        <w:tc>
          <w:tcPr>
            <w:cnfStyle w:val="001000000000"/>
            <w:tcW w:w="0" w:type="auto"/>
          </w:tcPr>
          <w:p w:rsidR="00021B36" w:rsidRPr="00021B36" w:rsidRDefault="00021B36" w:rsidP="008F4D41">
            <w:pPr>
              <w:pStyle w:val="af2"/>
              <w:ind w:leftChars="0" w:left="0"/>
              <w:jc w:val="center"/>
              <w:rPr>
                <w:lang w:eastAsia="zh-TW"/>
              </w:rPr>
            </w:pPr>
            <w:r>
              <w:rPr>
                <w:lang w:eastAsia="zh-TW"/>
              </w:rPr>
              <w:t>M</w:t>
            </w:r>
            <w:r>
              <w:rPr>
                <w:rFonts w:hint="eastAsia"/>
                <w:lang w:eastAsia="zh-TW"/>
              </w:rPr>
              <w:t>aximal HARQ</w:t>
            </w:r>
            <w:r w:rsidR="00DE1283">
              <w:rPr>
                <w:rFonts w:hint="eastAsia"/>
                <w:lang w:eastAsia="zh-TW"/>
              </w:rPr>
              <w:t>-ACK</w:t>
            </w:r>
            <w:r>
              <w:rPr>
                <w:rFonts w:hint="eastAsia"/>
                <w:lang w:eastAsia="zh-TW"/>
              </w:rPr>
              <w:t xml:space="preserve"> delay (ms)</w:t>
            </w:r>
          </w:p>
        </w:tc>
        <w:tc>
          <w:tcPr>
            <w:tcW w:w="0" w:type="auto"/>
          </w:tcPr>
          <w:p w:rsidR="00021B36" w:rsidRPr="00021B36" w:rsidRDefault="00021B36" w:rsidP="008F4D41">
            <w:pPr>
              <w:pStyle w:val="af2"/>
              <w:ind w:leftChars="0" w:left="0"/>
              <w:jc w:val="center"/>
              <w:cnfStyle w:val="000000000000"/>
              <w:rPr>
                <w:lang w:eastAsia="zh-TW"/>
              </w:rPr>
            </w:pPr>
            <w:r>
              <w:rPr>
                <w:rFonts w:hint="eastAsia"/>
                <w:lang w:eastAsia="zh-TW"/>
              </w:rPr>
              <w:t>2.5</w:t>
            </w:r>
          </w:p>
        </w:tc>
        <w:tc>
          <w:tcPr>
            <w:tcW w:w="0" w:type="auto"/>
          </w:tcPr>
          <w:p w:rsidR="00021B36" w:rsidRPr="00021B36" w:rsidRDefault="00021B36" w:rsidP="008F4D41">
            <w:pPr>
              <w:pStyle w:val="af2"/>
              <w:ind w:leftChars="0" w:left="0"/>
              <w:jc w:val="center"/>
              <w:cnfStyle w:val="000000000000"/>
              <w:rPr>
                <w:lang w:eastAsia="zh-TW"/>
              </w:rPr>
            </w:pPr>
            <w:r>
              <w:rPr>
                <w:rFonts w:hint="eastAsia"/>
                <w:lang w:eastAsia="zh-TW"/>
              </w:rPr>
              <w:t>3</w:t>
            </w:r>
          </w:p>
        </w:tc>
        <w:tc>
          <w:tcPr>
            <w:tcW w:w="0" w:type="auto"/>
          </w:tcPr>
          <w:p w:rsidR="00021B36" w:rsidRPr="00021B36" w:rsidRDefault="00021B36" w:rsidP="008F4D41">
            <w:pPr>
              <w:pStyle w:val="af2"/>
              <w:ind w:leftChars="0" w:left="0"/>
              <w:jc w:val="center"/>
              <w:cnfStyle w:val="000000000000"/>
              <w:rPr>
                <w:lang w:eastAsia="zh-TW"/>
              </w:rPr>
            </w:pPr>
            <w:r>
              <w:rPr>
                <w:rFonts w:hint="eastAsia"/>
                <w:lang w:eastAsia="zh-TW"/>
              </w:rPr>
              <w:t>6.5</w:t>
            </w:r>
          </w:p>
        </w:tc>
        <w:tc>
          <w:tcPr>
            <w:tcW w:w="0" w:type="auto"/>
          </w:tcPr>
          <w:p w:rsidR="00021B36" w:rsidRPr="00021B36" w:rsidRDefault="00021B36" w:rsidP="008F4D41">
            <w:pPr>
              <w:pStyle w:val="af2"/>
              <w:ind w:leftChars="0" w:left="0"/>
              <w:jc w:val="center"/>
              <w:cnfStyle w:val="000000000000"/>
              <w:rPr>
                <w:lang w:eastAsia="zh-TW"/>
              </w:rPr>
            </w:pPr>
            <w:r>
              <w:rPr>
                <w:rFonts w:hint="eastAsia"/>
                <w:lang w:eastAsia="zh-TW"/>
              </w:rPr>
              <w:t>7</w:t>
            </w:r>
          </w:p>
        </w:tc>
        <w:tc>
          <w:tcPr>
            <w:tcW w:w="0" w:type="auto"/>
          </w:tcPr>
          <w:p w:rsidR="00021B36" w:rsidRPr="00021B36" w:rsidRDefault="00021B36" w:rsidP="008F4D41">
            <w:pPr>
              <w:pStyle w:val="af2"/>
              <w:ind w:leftChars="0" w:left="0"/>
              <w:jc w:val="center"/>
              <w:cnfStyle w:val="000000000000"/>
              <w:rPr>
                <w:lang w:eastAsia="zh-TW"/>
              </w:rPr>
            </w:pPr>
            <w:r>
              <w:rPr>
                <w:rFonts w:hint="eastAsia"/>
                <w:lang w:eastAsia="zh-TW"/>
              </w:rPr>
              <w:t>8</w:t>
            </w:r>
          </w:p>
        </w:tc>
        <w:tc>
          <w:tcPr>
            <w:tcW w:w="0" w:type="auto"/>
          </w:tcPr>
          <w:p w:rsidR="00021B36" w:rsidRPr="00021B36" w:rsidRDefault="00021B36" w:rsidP="008F4D41">
            <w:pPr>
              <w:pStyle w:val="af2"/>
              <w:ind w:leftChars="0" w:left="0"/>
              <w:jc w:val="center"/>
              <w:cnfStyle w:val="000000000000"/>
              <w:rPr>
                <w:lang w:eastAsia="zh-TW"/>
              </w:rPr>
            </w:pPr>
            <w:r>
              <w:rPr>
                <w:rFonts w:hint="eastAsia"/>
                <w:lang w:eastAsia="zh-TW"/>
              </w:rPr>
              <w:t>11.5</w:t>
            </w:r>
          </w:p>
        </w:tc>
        <w:tc>
          <w:tcPr>
            <w:tcW w:w="0" w:type="auto"/>
          </w:tcPr>
          <w:p w:rsidR="00021B36" w:rsidRPr="00021B36" w:rsidRDefault="00021B36" w:rsidP="008F4D41">
            <w:pPr>
              <w:pStyle w:val="af2"/>
              <w:ind w:leftChars="0" w:left="0"/>
              <w:jc w:val="center"/>
              <w:cnfStyle w:val="000000000000"/>
              <w:rPr>
                <w:lang w:eastAsia="zh-TW"/>
              </w:rPr>
            </w:pPr>
            <w:r>
              <w:rPr>
                <w:rFonts w:hint="eastAsia"/>
                <w:lang w:eastAsia="zh-TW"/>
              </w:rPr>
              <w:t>3.5</w:t>
            </w:r>
          </w:p>
        </w:tc>
      </w:tr>
    </w:tbl>
    <w:p w:rsidR="00AA0937" w:rsidRDefault="00AA0937" w:rsidP="00DE1283">
      <w:pPr>
        <w:pStyle w:val="af2"/>
        <w:ind w:leftChars="0" w:left="720"/>
        <w:jc w:val="center"/>
        <w:rPr>
          <w:lang w:eastAsia="zh-TW"/>
        </w:rPr>
      </w:pPr>
      <w:bookmarkStart w:id="18" w:name="_Ref447097090"/>
    </w:p>
    <w:p w:rsidR="00DE1283" w:rsidRPr="00DE1283" w:rsidRDefault="00742273" w:rsidP="00DE1283">
      <w:pPr>
        <w:pStyle w:val="af2"/>
        <w:ind w:leftChars="0" w:left="720"/>
        <w:jc w:val="center"/>
        <w:rPr>
          <w:lang w:eastAsia="zh-TW"/>
        </w:rPr>
      </w:pPr>
      <w:bookmarkStart w:id="19" w:name="_Ref447111957"/>
      <w:r w:rsidRPr="00DE1283">
        <w:t xml:space="preserve">Table </w:t>
      </w:r>
      <w:r w:rsidR="0006114D" w:rsidRPr="00DE1283">
        <w:fldChar w:fldCharType="begin"/>
      </w:r>
      <w:r w:rsidRPr="00DE1283">
        <w:instrText xml:space="preserve"> SEQ Table \* ARABIC </w:instrText>
      </w:r>
      <w:r w:rsidR="0006114D" w:rsidRPr="00DE1283">
        <w:fldChar w:fldCharType="separate"/>
      </w:r>
      <w:r w:rsidR="00B87BDF">
        <w:rPr>
          <w:noProof/>
        </w:rPr>
        <w:t>1</w:t>
      </w:r>
      <w:r w:rsidR="0006114D" w:rsidRPr="00DE1283">
        <w:fldChar w:fldCharType="end"/>
      </w:r>
      <w:bookmarkEnd w:id="18"/>
      <w:bookmarkEnd w:id="19"/>
      <w:r w:rsidR="00DE1283" w:rsidRPr="00DE1283">
        <w:rPr>
          <w:rFonts w:hint="eastAsia"/>
          <w:lang w:eastAsia="zh-TW"/>
        </w:rPr>
        <w:t xml:space="preserve"> </w:t>
      </w:r>
      <w:r w:rsidR="00DE1283">
        <w:rPr>
          <w:rFonts w:hint="eastAsia"/>
          <w:lang w:eastAsia="zh-TW"/>
        </w:rPr>
        <w:t>M</w:t>
      </w:r>
      <w:r w:rsidR="00DE1283" w:rsidRPr="00DE1283">
        <w:rPr>
          <w:rFonts w:hint="eastAsia"/>
          <w:lang w:eastAsia="zh-TW"/>
        </w:rPr>
        <w:t>aximal feedback</w:t>
      </w:r>
      <w:r w:rsidR="00DE1283">
        <w:rPr>
          <w:rFonts w:hint="eastAsia"/>
          <w:lang w:eastAsia="zh-TW"/>
        </w:rPr>
        <w:t xml:space="preserve"> </w:t>
      </w:r>
      <w:r w:rsidR="00B24782">
        <w:rPr>
          <w:rFonts w:hint="eastAsia"/>
          <w:lang w:eastAsia="zh-TW"/>
        </w:rPr>
        <w:t xml:space="preserve">delay </w:t>
      </w:r>
      <w:r w:rsidR="00DE1283">
        <w:rPr>
          <w:rFonts w:hint="eastAsia"/>
          <w:lang w:eastAsia="zh-TW"/>
        </w:rPr>
        <w:t xml:space="preserve">of HARQ-ACK </w:t>
      </w:r>
      <w:r w:rsidR="00AA0937">
        <w:rPr>
          <w:rFonts w:hint="eastAsia"/>
          <w:lang w:eastAsia="zh-TW"/>
        </w:rPr>
        <w:t xml:space="preserve">when the length of </w:t>
      </w:r>
      <w:r w:rsidR="00D32C9B">
        <w:rPr>
          <w:rFonts w:hint="eastAsia"/>
          <w:lang w:eastAsia="zh-TW"/>
        </w:rPr>
        <w:t xml:space="preserve">the </w:t>
      </w:r>
      <w:r w:rsidR="00AA0937">
        <w:rPr>
          <w:rFonts w:hint="eastAsia"/>
          <w:lang w:eastAsia="zh-TW"/>
        </w:rPr>
        <w:t>short</w:t>
      </w:r>
      <w:r w:rsidR="00597A5A">
        <w:rPr>
          <w:rFonts w:hint="eastAsia"/>
          <w:lang w:eastAsia="zh-TW"/>
        </w:rPr>
        <w:t>ened</w:t>
      </w:r>
      <w:r w:rsidR="00AA0937">
        <w:rPr>
          <w:rFonts w:hint="eastAsia"/>
          <w:lang w:eastAsia="zh-TW"/>
        </w:rPr>
        <w:t xml:space="preserve"> TTI is 0.5ms</w:t>
      </w:r>
      <w:r w:rsidR="00DE1283">
        <w:rPr>
          <w:rFonts w:hint="eastAsia"/>
          <w:lang w:eastAsia="zh-TW"/>
        </w:rPr>
        <w:t>.</w:t>
      </w:r>
    </w:p>
    <w:p w:rsidR="00021B36" w:rsidRDefault="00021B36" w:rsidP="00742273">
      <w:pPr>
        <w:pStyle w:val="a9"/>
        <w:jc w:val="center"/>
        <w:rPr>
          <w:rFonts w:eastAsiaTheme="minorEastAsia"/>
          <w:b w:val="0"/>
          <w:lang w:val="en-US" w:eastAsia="zh-TW"/>
        </w:rPr>
      </w:pPr>
    </w:p>
    <w:p w:rsidR="00EA0491" w:rsidRDefault="00EA0491" w:rsidP="00EA0491">
      <w:pPr>
        <w:rPr>
          <w:lang w:eastAsia="zh-TW"/>
        </w:rPr>
      </w:pPr>
    </w:p>
    <w:p w:rsidR="00EA0491" w:rsidRDefault="00EA0491" w:rsidP="00EA0491">
      <w:pPr>
        <w:rPr>
          <w:b/>
          <w:i/>
          <w:lang w:eastAsia="zh-TW"/>
        </w:rPr>
      </w:pPr>
      <w:r w:rsidRPr="00EA0491">
        <w:rPr>
          <w:b/>
          <w:i/>
          <w:lang w:eastAsia="zh-TW"/>
        </w:rPr>
        <w:t>O</w:t>
      </w:r>
      <w:r w:rsidRPr="00EA0491">
        <w:rPr>
          <w:rFonts w:hint="eastAsia"/>
          <w:b/>
          <w:i/>
          <w:lang w:eastAsia="zh-TW"/>
        </w:rPr>
        <w:t>bservation 1. When short</w:t>
      </w:r>
      <w:r w:rsidR="00597A5A">
        <w:rPr>
          <w:rFonts w:hint="eastAsia"/>
          <w:b/>
          <w:i/>
          <w:lang w:eastAsia="zh-TW"/>
        </w:rPr>
        <w:t>ened</w:t>
      </w:r>
      <w:r w:rsidRPr="00EA0491">
        <w:rPr>
          <w:rFonts w:hint="eastAsia"/>
          <w:b/>
          <w:i/>
          <w:lang w:eastAsia="zh-TW"/>
        </w:rPr>
        <w:t xml:space="preserve"> TTI is applied in TDD, some modifications may be required to reduce the RTT of HARQ retransmission.</w:t>
      </w:r>
    </w:p>
    <w:p w:rsidR="00B11D66" w:rsidRDefault="00B11D66" w:rsidP="00EA0491">
      <w:pPr>
        <w:rPr>
          <w:b/>
          <w:i/>
          <w:lang w:eastAsia="zh-TW"/>
        </w:rPr>
      </w:pPr>
    </w:p>
    <w:p w:rsidR="00B11D66" w:rsidRPr="00B11D66" w:rsidRDefault="00FD0DAB" w:rsidP="00EA0491">
      <w:pPr>
        <w:rPr>
          <w:lang w:eastAsia="zh-TW"/>
        </w:rPr>
      </w:pPr>
      <w:r>
        <w:rPr>
          <w:lang w:eastAsia="zh-TW"/>
        </w:rPr>
        <w:t>T</w:t>
      </w:r>
      <w:r>
        <w:rPr>
          <w:rFonts w:hint="eastAsia"/>
          <w:lang w:eastAsia="zh-TW"/>
        </w:rPr>
        <w:t>o reduce the feedback delay of HARQ-ACK,</w:t>
      </w:r>
      <w:r w:rsidR="00DC5C13">
        <w:rPr>
          <w:rFonts w:hint="eastAsia"/>
          <w:lang w:eastAsia="zh-TW"/>
        </w:rPr>
        <w:t xml:space="preserve"> </w:t>
      </w:r>
      <w:r w:rsidR="00572D3B">
        <w:rPr>
          <w:rFonts w:hint="eastAsia"/>
          <w:lang w:eastAsia="zh-TW"/>
        </w:rPr>
        <w:t>several</w:t>
      </w:r>
      <w:r w:rsidR="00DC5C13">
        <w:rPr>
          <w:rFonts w:hint="eastAsia"/>
          <w:lang w:eastAsia="zh-TW"/>
        </w:rPr>
        <w:t xml:space="preserve"> methods can be considered</w:t>
      </w:r>
    </w:p>
    <w:p w:rsidR="00C70196" w:rsidRPr="00C70196" w:rsidRDefault="00C70196" w:rsidP="00C70196">
      <w:pPr>
        <w:pStyle w:val="a9"/>
        <w:rPr>
          <w:rFonts w:eastAsiaTheme="minorEastAsia"/>
          <w:lang w:val="en-US" w:eastAsia="zh-TW"/>
        </w:rPr>
      </w:pPr>
    </w:p>
    <w:p w:rsidR="00DC5C13" w:rsidRPr="0026383A" w:rsidRDefault="00EE7270" w:rsidP="007B47BA">
      <w:pPr>
        <w:pStyle w:val="af2"/>
        <w:numPr>
          <w:ilvl w:val="0"/>
          <w:numId w:val="15"/>
        </w:numPr>
        <w:ind w:leftChars="0"/>
        <w:jc w:val="both"/>
        <w:rPr>
          <w:b/>
          <w:lang w:eastAsia="zh-TW"/>
        </w:rPr>
      </w:pPr>
      <w:r>
        <w:rPr>
          <w:rFonts w:hint="eastAsia"/>
          <w:b/>
          <w:lang w:eastAsia="zh-TW"/>
        </w:rPr>
        <w:lastRenderedPageBreak/>
        <w:t>Using a smaller</w:t>
      </w:r>
      <w:r w:rsidR="00572D3B" w:rsidRPr="0026383A">
        <w:rPr>
          <w:rFonts w:hint="eastAsia"/>
          <w:b/>
          <w:lang w:eastAsia="zh-TW"/>
        </w:rPr>
        <w:t xml:space="preserve"> TTI</w:t>
      </w:r>
      <w:r w:rsidR="0026383A" w:rsidRPr="0026383A">
        <w:rPr>
          <w:rFonts w:hint="eastAsia"/>
          <w:b/>
          <w:lang w:eastAsia="zh-TW"/>
        </w:rPr>
        <w:t xml:space="preserve"> length for downlink and uplink subframe</w:t>
      </w:r>
    </w:p>
    <w:p w:rsidR="00572D3B" w:rsidRDefault="003D0C59" w:rsidP="003D0C59">
      <w:pPr>
        <w:pStyle w:val="af2"/>
        <w:ind w:leftChars="0" w:left="720"/>
        <w:jc w:val="both"/>
        <w:rPr>
          <w:lang w:eastAsia="zh-TW"/>
        </w:rPr>
      </w:pPr>
      <w:r>
        <w:rPr>
          <w:rFonts w:hint="eastAsia"/>
          <w:lang w:eastAsia="zh-TW"/>
        </w:rPr>
        <w:t xml:space="preserve">The feedback delay of HARQ-ACK in TDD can be reduced when a shorter TTI is applied in the downlink and uplink subframe. </w:t>
      </w:r>
      <w:r w:rsidR="00572D3B">
        <w:rPr>
          <w:rFonts w:hint="eastAsia"/>
          <w:lang w:eastAsia="zh-TW"/>
        </w:rPr>
        <w:t xml:space="preserve">For example, suppose the length of </w:t>
      </w:r>
      <w:r w:rsidR="00597A5A">
        <w:rPr>
          <w:rFonts w:hint="eastAsia"/>
          <w:lang w:eastAsia="zh-TW"/>
        </w:rPr>
        <w:t xml:space="preserve">the </w:t>
      </w:r>
      <w:r w:rsidR="00572D3B">
        <w:rPr>
          <w:rFonts w:hint="eastAsia"/>
          <w:lang w:eastAsia="zh-TW"/>
        </w:rPr>
        <w:t>short</w:t>
      </w:r>
      <w:r w:rsidR="00597A5A">
        <w:rPr>
          <w:rFonts w:hint="eastAsia"/>
          <w:lang w:eastAsia="zh-TW"/>
        </w:rPr>
        <w:t>ened</w:t>
      </w:r>
      <w:r w:rsidR="00572D3B">
        <w:rPr>
          <w:rFonts w:hint="eastAsia"/>
          <w:lang w:eastAsia="zh-TW"/>
        </w:rPr>
        <w:t xml:space="preserve"> TTI is 2 OFDM symbols. Then the maximal </w:t>
      </w:r>
      <w:r w:rsidR="00572D3B" w:rsidRPr="00DE1283">
        <w:rPr>
          <w:rFonts w:hint="eastAsia"/>
          <w:lang w:eastAsia="zh-TW"/>
        </w:rPr>
        <w:t>feedback</w:t>
      </w:r>
      <w:r w:rsidR="00572D3B">
        <w:rPr>
          <w:rFonts w:hint="eastAsia"/>
          <w:lang w:eastAsia="zh-TW"/>
        </w:rPr>
        <w:t xml:space="preserve"> of HARQ-ACK is shown in </w:t>
      </w:r>
      <w:fldSimple w:instr=" REF _Ref447101254 \h  \* MERGEFORMAT ">
        <w:r w:rsidR="003F200A" w:rsidRPr="00AA0937">
          <w:t xml:space="preserve">Table </w:t>
        </w:r>
        <w:r w:rsidR="003F200A" w:rsidRPr="003F200A">
          <w:rPr>
            <w:noProof/>
          </w:rPr>
          <w:t>2</w:t>
        </w:r>
      </w:fldSimple>
      <w:r w:rsidR="00572D3B" w:rsidRPr="00E141C3">
        <w:rPr>
          <w:rFonts w:hint="eastAsia"/>
          <w:lang w:eastAsia="zh-TW"/>
        </w:rPr>
        <w:t>.</w:t>
      </w:r>
      <w:r w:rsidR="00BC37E2">
        <w:rPr>
          <w:rFonts w:hint="eastAsia"/>
          <w:lang w:eastAsia="zh-TW"/>
        </w:rPr>
        <w:t xml:space="preserve"> Compari</w:t>
      </w:r>
      <w:r w:rsidR="00BC37E2" w:rsidRPr="00BC37E2">
        <w:rPr>
          <w:rFonts w:hint="eastAsia"/>
          <w:lang w:eastAsia="zh-TW"/>
        </w:rPr>
        <w:t xml:space="preserve">ng </w:t>
      </w:r>
      <w:fldSimple w:instr=" REF _Ref447101254 \h  \* MERGEFORMAT ">
        <w:r w:rsidR="003F200A" w:rsidRPr="00AA0937">
          <w:t xml:space="preserve">Table </w:t>
        </w:r>
        <w:r w:rsidR="003F200A" w:rsidRPr="003F200A">
          <w:rPr>
            <w:noProof/>
          </w:rPr>
          <w:t>2</w:t>
        </w:r>
      </w:fldSimple>
      <w:r w:rsidR="00BC37E2">
        <w:rPr>
          <w:rFonts w:hint="eastAsia"/>
          <w:lang w:eastAsia="zh-TW"/>
        </w:rPr>
        <w:t xml:space="preserve"> with </w:t>
      </w:r>
      <w:fldSimple w:instr=" REF _Ref447111957 \h  \* MERGEFORMAT ">
        <w:r w:rsidR="003F200A" w:rsidRPr="00DE1283">
          <w:t xml:space="preserve">Table </w:t>
        </w:r>
        <w:r w:rsidR="003F200A">
          <w:rPr>
            <w:noProof/>
          </w:rPr>
          <w:t>1</w:t>
        </w:r>
      </w:fldSimple>
      <w:r w:rsidR="00BC37E2">
        <w:rPr>
          <w:rFonts w:hint="eastAsia"/>
          <w:lang w:eastAsia="zh-TW"/>
        </w:rPr>
        <w:t>,</w:t>
      </w:r>
      <w:r>
        <w:rPr>
          <w:rFonts w:hint="eastAsia"/>
          <w:lang w:eastAsia="zh-TW"/>
        </w:rPr>
        <w:t xml:space="preserve"> we can see that the feedback delay has been reduced</w:t>
      </w:r>
      <w:r w:rsidR="002E41F2">
        <w:rPr>
          <w:rFonts w:hint="eastAsia"/>
          <w:lang w:eastAsia="zh-TW"/>
        </w:rPr>
        <w:t xml:space="preserve"> when </w:t>
      </w:r>
      <w:r w:rsidR="002E41F2" w:rsidRPr="00DE1283">
        <w:rPr>
          <w:rFonts w:hint="eastAsia"/>
          <w:lang w:eastAsia="zh-TW"/>
        </w:rPr>
        <w:t>TDD uplink-downlink configuration</w:t>
      </w:r>
      <w:r w:rsidR="002E41F2">
        <w:rPr>
          <w:rFonts w:hint="eastAsia"/>
          <w:lang w:eastAsia="zh-TW"/>
        </w:rPr>
        <w:t xml:space="preserve"> is 0, 2, 5 and 6</w:t>
      </w:r>
      <w:r>
        <w:rPr>
          <w:rFonts w:hint="eastAsia"/>
          <w:lang w:eastAsia="zh-TW"/>
        </w:rPr>
        <w:t>.</w:t>
      </w:r>
    </w:p>
    <w:p w:rsidR="001C4A02" w:rsidRDefault="001C4A02" w:rsidP="00572D3B">
      <w:pPr>
        <w:pStyle w:val="af2"/>
        <w:ind w:leftChars="0" w:left="720"/>
        <w:jc w:val="both"/>
        <w:rPr>
          <w:lang w:eastAsia="zh-TW"/>
        </w:rPr>
      </w:pPr>
    </w:p>
    <w:p w:rsidR="001C4A02" w:rsidRDefault="001C4A02" w:rsidP="00572D3B">
      <w:pPr>
        <w:pStyle w:val="af2"/>
        <w:ind w:leftChars="0" w:left="720"/>
        <w:jc w:val="both"/>
        <w:rPr>
          <w:lang w:eastAsia="zh-TW"/>
        </w:rPr>
      </w:pPr>
    </w:p>
    <w:tbl>
      <w:tblPr>
        <w:tblStyle w:val="11"/>
        <w:tblW w:w="0" w:type="auto"/>
        <w:jc w:val="center"/>
        <w:tblLook w:val="04A0"/>
      </w:tblPr>
      <w:tblGrid>
        <w:gridCol w:w="3105"/>
        <w:gridCol w:w="316"/>
        <w:gridCol w:w="316"/>
        <w:gridCol w:w="316"/>
        <w:gridCol w:w="316"/>
        <w:gridCol w:w="316"/>
        <w:gridCol w:w="316"/>
        <w:gridCol w:w="316"/>
      </w:tblGrid>
      <w:tr w:rsidR="001C4A02" w:rsidTr="00E528AD">
        <w:trPr>
          <w:cnfStyle w:val="100000000000"/>
          <w:jc w:val="center"/>
        </w:trPr>
        <w:tc>
          <w:tcPr>
            <w:cnfStyle w:val="001000000000"/>
            <w:tcW w:w="0" w:type="auto"/>
          </w:tcPr>
          <w:p w:rsidR="001C4A02" w:rsidRDefault="002E41F2" w:rsidP="00E528AD">
            <w:pPr>
              <w:pStyle w:val="af2"/>
              <w:ind w:leftChars="0" w:left="0"/>
              <w:jc w:val="center"/>
              <w:rPr>
                <w:lang w:eastAsia="zh-TW"/>
              </w:rPr>
            </w:pPr>
            <w:r w:rsidRPr="00DE1283">
              <w:rPr>
                <w:rFonts w:hint="eastAsia"/>
                <w:lang w:eastAsia="zh-TW"/>
              </w:rPr>
              <w:t>TDD uplink-downlink configuration</w:t>
            </w:r>
          </w:p>
        </w:tc>
        <w:tc>
          <w:tcPr>
            <w:tcW w:w="0" w:type="auto"/>
          </w:tcPr>
          <w:p w:rsidR="001C4A02" w:rsidRPr="00021B36" w:rsidRDefault="001C4A02" w:rsidP="00E528AD">
            <w:pPr>
              <w:pStyle w:val="af2"/>
              <w:ind w:leftChars="0" w:left="0"/>
              <w:jc w:val="center"/>
              <w:cnfStyle w:val="100000000000"/>
              <w:rPr>
                <w:lang w:eastAsia="zh-TW"/>
              </w:rPr>
            </w:pPr>
            <w:r>
              <w:rPr>
                <w:rFonts w:hint="eastAsia"/>
                <w:lang w:eastAsia="zh-TW"/>
              </w:rPr>
              <w:t>0</w:t>
            </w:r>
          </w:p>
        </w:tc>
        <w:tc>
          <w:tcPr>
            <w:tcW w:w="0" w:type="auto"/>
          </w:tcPr>
          <w:p w:rsidR="001C4A02" w:rsidRPr="00021B36" w:rsidRDefault="001C4A02" w:rsidP="00E528AD">
            <w:pPr>
              <w:pStyle w:val="af2"/>
              <w:ind w:leftChars="0" w:left="0"/>
              <w:jc w:val="center"/>
              <w:cnfStyle w:val="100000000000"/>
              <w:rPr>
                <w:lang w:eastAsia="zh-TW"/>
              </w:rPr>
            </w:pPr>
            <w:r>
              <w:rPr>
                <w:rFonts w:hint="eastAsia"/>
                <w:lang w:eastAsia="zh-TW"/>
              </w:rPr>
              <w:t>1</w:t>
            </w:r>
          </w:p>
        </w:tc>
        <w:tc>
          <w:tcPr>
            <w:tcW w:w="0" w:type="auto"/>
          </w:tcPr>
          <w:p w:rsidR="001C4A02" w:rsidRPr="00021B36" w:rsidRDefault="001C4A02" w:rsidP="00E528AD">
            <w:pPr>
              <w:pStyle w:val="af2"/>
              <w:ind w:leftChars="0" w:left="0"/>
              <w:jc w:val="center"/>
              <w:cnfStyle w:val="100000000000"/>
              <w:rPr>
                <w:lang w:eastAsia="zh-TW"/>
              </w:rPr>
            </w:pPr>
            <w:r>
              <w:rPr>
                <w:rFonts w:hint="eastAsia"/>
                <w:lang w:eastAsia="zh-TW"/>
              </w:rPr>
              <w:t>2</w:t>
            </w:r>
          </w:p>
        </w:tc>
        <w:tc>
          <w:tcPr>
            <w:tcW w:w="0" w:type="auto"/>
          </w:tcPr>
          <w:p w:rsidR="001C4A02" w:rsidRPr="00021B36" w:rsidRDefault="001C4A02" w:rsidP="00E528AD">
            <w:pPr>
              <w:pStyle w:val="af2"/>
              <w:ind w:leftChars="0" w:left="0"/>
              <w:jc w:val="center"/>
              <w:cnfStyle w:val="100000000000"/>
              <w:rPr>
                <w:lang w:eastAsia="zh-TW"/>
              </w:rPr>
            </w:pPr>
            <w:r>
              <w:rPr>
                <w:rFonts w:hint="eastAsia"/>
                <w:lang w:eastAsia="zh-TW"/>
              </w:rPr>
              <w:t>3</w:t>
            </w:r>
          </w:p>
        </w:tc>
        <w:tc>
          <w:tcPr>
            <w:tcW w:w="0" w:type="auto"/>
          </w:tcPr>
          <w:p w:rsidR="001C4A02" w:rsidRPr="00021B36" w:rsidRDefault="001C4A02" w:rsidP="00E528AD">
            <w:pPr>
              <w:pStyle w:val="af2"/>
              <w:ind w:leftChars="0" w:left="0"/>
              <w:jc w:val="center"/>
              <w:cnfStyle w:val="100000000000"/>
              <w:rPr>
                <w:lang w:eastAsia="zh-TW"/>
              </w:rPr>
            </w:pPr>
            <w:r>
              <w:rPr>
                <w:rFonts w:hint="eastAsia"/>
                <w:lang w:eastAsia="zh-TW"/>
              </w:rPr>
              <w:t>4</w:t>
            </w:r>
          </w:p>
        </w:tc>
        <w:tc>
          <w:tcPr>
            <w:tcW w:w="0" w:type="auto"/>
          </w:tcPr>
          <w:p w:rsidR="001C4A02" w:rsidRPr="00021B36" w:rsidRDefault="001C4A02" w:rsidP="00E528AD">
            <w:pPr>
              <w:pStyle w:val="af2"/>
              <w:ind w:leftChars="0" w:left="0"/>
              <w:jc w:val="center"/>
              <w:cnfStyle w:val="100000000000"/>
              <w:rPr>
                <w:lang w:eastAsia="zh-TW"/>
              </w:rPr>
            </w:pPr>
            <w:r>
              <w:rPr>
                <w:rFonts w:hint="eastAsia"/>
                <w:lang w:eastAsia="zh-TW"/>
              </w:rPr>
              <w:t>5</w:t>
            </w:r>
          </w:p>
        </w:tc>
        <w:tc>
          <w:tcPr>
            <w:tcW w:w="0" w:type="auto"/>
          </w:tcPr>
          <w:p w:rsidR="001C4A02" w:rsidRPr="00021B36" w:rsidRDefault="001C4A02" w:rsidP="00E528AD">
            <w:pPr>
              <w:pStyle w:val="af2"/>
              <w:ind w:leftChars="0" w:left="0"/>
              <w:jc w:val="center"/>
              <w:cnfStyle w:val="100000000000"/>
              <w:rPr>
                <w:lang w:eastAsia="zh-TW"/>
              </w:rPr>
            </w:pPr>
            <w:r>
              <w:rPr>
                <w:rFonts w:hint="eastAsia"/>
                <w:lang w:eastAsia="zh-TW"/>
              </w:rPr>
              <w:t>6</w:t>
            </w:r>
          </w:p>
        </w:tc>
      </w:tr>
      <w:tr w:rsidR="001C4A02" w:rsidTr="00E528AD">
        <w:trPr>
          <w:jc w:val="center"/>
        </w:trPr>
        <w:tc>
          <w:tcPr>
            <w:cnfStyle w:val="001000000000"/>
            <w:tcW w:w="0" w:type="auto"/>
          </w:tcPr>
          <w:p w:rsidR="001C4A02" w:rsidRPr="00021B36" w:rsidRDefault="001C4A02" w:rsidP="00E528AD">
            <w:pPr>
              <w:pStyle w:val="af2"/>
              <w:ind w:leftChars="0" w:left="0"/>
              <w:jc w:val="center"/>
              <w:rPr>
                <w:lang w:eastAsia="zh-TW"/>
              </w:rPr>
            </w:pPr>
            <w:r>
              <w:rPr>
                <w:lang w:eastAsia="zh-TW"/>
              </w:rPr>
              <w:t>M</w:t>
            </w:r>
            <w:r>
              <w:rPr>
                <w:rFonts w:hint="eastAsia"/>
                <w:lang w:eastAsia="zh-TW"/>
              </w:rPr>
              <w:t>aximal HARQ-ACK delay (ms)</w:t>
            </w:r>
          </w:p>
        </w:tc>
        <w:tc>
          <w:tcPr>
            <w:tcW w:w="0" w:type="auto"/>
          </w:tcPr>
          <w:p w:rsidR="001C4A02" w:rsidRPr="00021B36" w:rsidRDefault="001C4A02" w:rsidP="001C4A02">
            <w:pPr>
              <w:pStyle w:val="af2"/>
              <w:ind w:leftChars="0" w:left="0"/>
              <w:jc w:val="center"/>
              <w:cnfStyle w:val="000000000000"/>
              <w:rPr>
                <w:lang w:eastAsia="zh-TW"/>
              </w:rPr>
            </w:pPr>
            <w:r>
              <w:rPr>
                <w:rFonts w:hint="eastAsia"/>
                <w:lang w:eastAsia="zh-TW"/>
              </w:rPr>
              <w:t>2</w:t>
            </w:r>
          </w:p>
        </w:tc>
        <w:tc>
          <w:tcPr>
            <w:tcW w:w="0" w:type="auto"/>
          </w:tcPr>
          <w:p w:rsidR="001C4A02" w:rsidRPr="00021B36" w:rsidRDefault="001C4A02" w:rsidP="00E528AD">
            <w:pPr>
              <w:pStyle w:val="af2"/>
              <w:ind w:leftChars="0" w:left="0"/>
              <w:jc w:val="center"/>
              <w:cnfStyle w:val="000000000000"/>
              <w:rPr>
                <w:lang w:eastAsia="zh-TW"/>
              </w:rPr>
            </w:pPr>
            <w:r>
              <w:rPr>
                <w:rFonts w:hint="eastAsia"/>
                <w:lang w:eastAsia="zh-TW"/>
              </w:rPr>
              <w:t>3</w:t>
            </w:r>
          </w:p>
        </w:tc>
        <w:tc>
          <w:tcPr>
            <w:tcW w:w="0" w:type="auto"/>
          </w:tcPr>
          <w:p w:rsidR="001C4A02" w:rsidRPr="00021B36" w:rsidRDefault="001C4A02" w:rsidP="00E528AD">
            <w:pPr>
              <w:pStyle w:val="af2"/>
              <w:ind w:leftChars="0" w:left="0"/>
              <w:jc w:val="center"/>
              <w:cnfStyle w:val="000000000000"/>
              <w:rPr>
                <w:lang w:eastAsia="zh-TW"/>
              </w:rPr>
            </w:pPr>
            <w:r>
              <w:rPr>
                <w:rFonts w:hint="eastAsia"/>
                <w:lang w:eastAsia="zh-TW"/>
              </w:rPr>
              <w:t>4</w:t>
            </w:r>
          </w:p>
        </w:tc>
        <w:tc>
          <w:tcPr>
            <w:tcW w:w="0" w:type="auto"/>
          </w:tcPr>
          <w:p w:rsidR="001C4A02" w:rsidRPr="00021B36" w:rsidRDefault="001C4A02" w:rsidP="00E528AD">
            <w:pPr>
              <w:pStyle w:val="af2"/>
              <w:ind w:leftChars="0" w:left="0"/>
              <w:jc w:val="center"/>
              <w:cnfStyle w:val="000000000000"/>
              <w:rPr>
                <w:lang w:eastAsia="zh-TW"/>
              </w:rPr>
            </w:pPr>
            <w:r>
              <w:rPr>
                <w:rFonts w:hint="eastAsia"/>
                <w:lang w:eastAsia="zh-TW"/>
              </w:rPr>
              <w:t>7</w:t>
            </w:r>
          </w:p>
        </w:tc>
        <w:tc>
          <w:tcPr>
            <w:tcW w:w="0" w:type="auto"/>
          </w:tcPr>
          <w:p w:rsidR="001C4A02" w:rsidRPr="00021B36" w:rsidRDefault="001C4A02" w:rsidP="00E528AD">
            <w:pPr>
              <w:pStyle w:val="af2"/>
              <w:ind w:leftChars="0" w:left="0"/>
              <w:jc w:val="center"/>
              <w:cnfStyle w:val="000000000000"/>
              <w:rPr>
                <w:lang w:eastAsia="zh-TW"/>
              </w:rPr>
            </w:pPr>
            <w:r>
              <w:rPr>
                <w:rFonts w:hint="eastAsia"/>
                <w:lang w:eastAsia="zh-TW"/>
              </w:rPr>
              <w:t>8</w:t>
            </w:r>
          </w:p>
        </w:tc>
        <w:tc>
          <w:tcPr>
            <w:tcW w:w="0" w:type="auto"/>
          </w:tcPr>
          <w:p w:rsidR="001C4A02" w:rsidRPr="00021B36" w:rsidRDefault="00CA60B8" w:rsidP="00E528AD">
            <w:pPr>
              <w:pStyle w:val="af2"/>
              <w:ind w:leftChars="0" w:left="0"/>
              <w:jc w:val="center"/>
              <w:cnfStyle w:val="000000000000"/>
              <w:rPr>
                <w:lang w:eastAsia="zh-TW"/>
              </w:rPr>
            </w:pPr>
            <w:r>
              <w:rPr>
                <w:rFonts w:hint="eastAsia"/>
                <w:lang w:eastAsia="zh-TW"/>
              </w:rPr>
              <w:t>9</w:t>
            </w:r>
          </w:p>
        </w:tc>
        <w:tc>
          <w:tcPr>
            <w:tcW w:w="0" w:type="auto"/>
          </w:tcPr>
          <w:p w:rsidR="001C4A02" w:rsidRPr="00021B36" w:rsidRDefault="00AA0937" w:rsidP="00E528AD">
            <w:pPr>
              <w:pStyle w:val="af2"/>
              <w:ind w:leftChars="0" w:left="0"/>
              <w:jc w:val="center"/>
              <w:cnfStyle w:val="000000000000"/>
              <w:rPr>
                <w:lang w:eastAsia="zh-TW"/>
              </w:rPr>
            </w:pPr>
            <w:r>
              <w:rPr>
                <w:rFonts w:hint="eastAsia"/>
                <w:lang w:eastAsia="zh-TW"/>
              </w:rPr>
              <w:t>3</w:t>
            </w:r>
          </w:p>
        </w:tc>
      </w:tr>
    </w:tbl>
    <w:p w:rsidR="00DC5C13" w:rsidRDefault="00DC5C13" w:rsidP="00DC5C13">
      <w:pPr>
        <w:jc w:val="both"/>
        <w:rPr>
          <w:lang w:eastAsia="zh-TW"/>
        </w:rPr>
      </w:pPr>
    </w:p>
    <w:p w:rsidR="00572D3B" w:rsidRPr="00AA0937" w:rsidRDefault="00572D3B" w:rsidP="00AA0937">
      <w:pPr>
        <w:pStyle w:val="a9"/>
        <w:jc w:val="center"/>
        <w:rPr>
          <w:rFonts w:eastAsiaTheme="minorEastAsia"/>
          <w:b w:val="0"/>
          <w:lang w:eastAsia="zh-TW"/>
        </w:rPr>
      </w:pPr>
      <w:bookmarkStart w:id="20" w:name="_Ref447101254"/>
      <w:r w:rsidRPr="00AA0937">
        <w:rPr>
          <w:b w:val="0"/>
        </w:rPr>
        <w:t xml:space="preserve">Table </w:t>
      </w:r>
      <w:r w:rsidR="0006114D" w:rsidRPr="00AA0937">
        <w:rPr>
          <w:b w:val="0"/>
        </w:rPr>
        <w:fldChar w:fldCharType="begin"/>
      </w:r>
      <w:r w:rsidRPr="00AA0937">
        <w:rPr>
          <w:b w:val="0"/>
        </w:rPr>
        <w:instrText xml:space="preserve"> SEQ Table \* ARABIC </w:instrText>
      </w:r>
      <w:r w:rsidR="0006114D" w:rsidRPr="00AA0937">
        <w:rPr>
          <w:b w:val="0"/>
        </w:rPr>
        <w:fldChar w:fldCharType="separate"/>
      </w:r>
      <w:r w:rsidR="00B87BDF">
        <w:rPr>
          <w:b w:val="0"/>
          <w:noProof/>
        </w:rPr>
        <w:t>2</w:t>
      </w:r>
      <w:r w:rsidR="0006114D" w:rsidRPr="00AA0937">
        <w:rPr>
          <w:b w:val="0"/>
        </w:rPr>
        <w:fldChar w:fldCharType="end"/>
      </w:r>
      <w:bookmarkEnd w:id="20"/>
      <w:r w:rsidR="00AA0937" w:rsidRPr="00AA0937">
        <w:rPr>
          <w:rFonts w:eastAsiaTheme="minorEastAsia" w:hint="eastAsia"/>
          <w:b w:val="0"/>
          <w:lang w:eastAsia="zh-TW"/>
        </w:rPr>
        <w:t xml:space="preserve"> </w:t>
      </w:r>
      <w:r w:rsidR="00AA0937" w:rsidRPr="00AA0937">
        <w:rPr>
          <w:rFonts w:hint="eastAsia"/>
          <w:b w:val="0"/>
          <w:lang w:eastAsia="zh-TW"/>
        </w:rPr>
        <w:t>Maximal feedback</w:t>
      </w:r>
      <w:r w:rsidR="00B24782">
        <w:rPr>
          <w:rFonts w:eastAsiaTheme="minorEastAsia" w:hint="eastAsia"/>
          <w:b w:val="0"/>
          <w:lang w:eastAsia="zh-TW"/>
        </w:rPr>
        <w:t xml:space="preserve"> delay</w:t>
      </w:r>
      <w:r w:rsidR="00AA0937" w:rsidRPr="00AA0937">
        <w:rPr>
          <w:rFonts w:hint="eastAsia"/>
          <w:b w:val="0"/>
          <w:lang w:eastAsia="zh-TW"/>
        </w:rPr>
        <w:t xml:space="preserve"> of HARQ-ACK when the length of </w:t>
      </w:r>
      <w:r w:rsidR="00D32C9B">
        <w:rPr>
          <w:rFonts w:eastAsiaTheme="minorEastAsia" w:hint="eastAsia"/>
          <w:b w:val="0"/>
          <w:lang w:eastAsia="zh-TW"/>
        </w:rPr>
        <w:t xml:space="preserve">the </w:t>
      </w:r>
      <w:r w:rsidR="00AA0937" w:rsidRPr="00AA0937">
        <w:rPr>
          <w:rFonts w:hint="eastAsia"/>
          <w:b w:val="0"/>
          <w:lang w:eastAsia="zh-TW"/>
        </w:rPr>
        <w:t>short</w:t>
      </w:r>
      <w:r w:rsidR="00597A5A">
        <w:rPr>
          <w:rFonts w:eastAsiaTheme="minorEastAsia" w:hint="eastAsia"/>
          <w:b w:val="0"/>
          <w:lang w:eastAsia="zh-TW"/>
        </w:rPr>
        <w:t>ened</w:t>
      </w:r>
      <w:r w:rsidR="00AA0937" w:rsidRPr="00AA0937">
        <w:rPr>
          <w:rFonts w:hint="eastAsia"/>
          <w:b w:val="0"/>
          <w:lang w:eastAsia="zh-TW"/>
        </w:rPr>
        <w:t xml:space="preserve"> TTI is </w:t>
      </w:r>
      <w:r w:rsidR="00096906">
        <w:rPr>
          <w:rFonts w:eastAsiaTheme="minorEastAsia" w:hint="eastAsia"/>
          <w:b w:val="0"/>
          <w:lang w:eastAsia="zh-TW"/>
        </w:rPr>
        <w:t>2 OFDM symbols</w:t>
      </w:r>
      <w:r w:rsidR="00AA0937" w:rsidRPr="00AA0937">
        <w:rPr>
          <w:rFonts w:hint="eastAsia"/>
          <w:b w:val="0"/>
          <w:lang w:eastAsia="zh-TW"/>
        </w:rPr>
        <w:t>.</w:t>
      </w:r>
    </w:p>
    <w:p w:rsidR="000E79BB" w:rsidRDefault="000E79BB" w:rsidP="004E3C49">
      <w:pPr>
        <w:pStyle w:val="af2"/>
        <w:ind w:leftChars="0" w:left="0"/>
        <w:jc w:val="both"/>
        <w:rPr>
          <w:lang w:eastAsia="zh-TW"/>
        </w:rPr>
      </w:pPr>
    </w:p>
    <w:p w:rsidR="00012473" w:rsidRPr="002E41F2" w:rsidRDefault="003D0C59" w:rsidP="00FD0DAB">
      <w:pPr>
        <w:pStyle w:val="af2"/>
        <w:numPr>
          <w:ilvl w:val="0"/>
          <w:numId w:val="15"/>
        </w:numPr>
        <w:ind w:leftChars="0"/>
        <w:rPr>
          <w:b/>
          <w:lang w:val="sv-SE" w:eastAsia="zh-TW"/>
        </w:rPr>
      </w:pPr>
      <w:r w:rsidRPr="002E41F2">
        <w:rPr>
          <w:rFonts w:hint="eastAsia"/>
          <w:b/>
          <w:lang w:val="sv-SE" w:eastAsia="zh-TW"/>
        </w:rPr>
        <w:t>S</w:t>
      </w:r>
      <w:r w:rsidR="00FD0DAB" w:rsidRPr="002E41F2">
        <w:rPr>
          <w:rFonts w:hint="eastAsia"/>
          <w:b/>
          <w:lang w:val="sv-SE" w:eastAsia="zh-TW"/>
        </w:rPr>
        <w:t>pecial subframe</w:t>
      </w:r>
      <w:r w:rsidRPr="002E41F2">
        <w:rPr>
          <w:rFonts w:hint="eastAsia"/>
          <w:b/>
          <w:lang w:val="sv-SE" w:eastAsia="zh-TW"/>
        </w:rPr>
        <w:t xml:space="preserve"> with </w:t>
      </w:r>
      <w:r w:rsidR="00597A5A">
        <w:rPr>
          <w:rFonts w:hint="eastAsia"/>
          <w:b/>
          <w:lang w:val="sv-SE" w:eastAsia="zh-TW"/>
        </w:rPr>
        <w:t xml:space="preserve">a </w:t>
      </w:r>
      <w:r w:rsidRPr="002E41F2">
        <w:rPr>
          <w:rFonts w:hint="eastAsia"/>
          <w:b/>
          <w:lang w:val="sv-SE" w:eastAsia="zh-TW"/>
        </w:rPr>
        <w:t>short</w:t>
      </w:r>
      <w:r w:rsidR="00597A5A">
        <w:rPr>
          <w:rFonts w:hint="eastAsia"/>
          <w:b/>
          <w:lang w:val="sv-SE" w:eastAsia="zh-TW"/>
        </w:rPr>
        <w:t>ened</w:t>
      </w:r>
      <w:r w:rsidRPr="002E41F2">
        <w:rPr>
          <w:rFonts w:hint="eastAsia"/>
          <w:b/>
          <w:lang w:val="sv-SE" w:eastAsia="zh-TW"/>
        </w:rPr>
        <w:t xml:space="preserve"> TTI</w:t>
      </w:r>
    </w:p>
    <w:p w:rsidR="002E41F2" w:rsidRDefault="002E41F2" w:rsidP="00B87BDF">
      <w:pPr>
        <w:pStyle w:val="af2"/>
        <w:ind w:leftChars="360" w:left="720"/>
        <w:jc w:val="both"/>
      </w:pPr>
      <w:r>
        <w:rPr>
          <w:lang w:val="sv-SE" w:eastAsia="zh-TW"/>
        </w:rPr>
        <w:t>I</w:t>
      </w:r>
      <w:r>
        <w:rPr>
          <w:rFonts w:hint="eastAsia"/>
          <w:lang w:val="sv-SE" w:eastAsia="zh-TW"/>
        </w:rPr>
        <w:t xml:space="preserve">n this case, the TTI of special subframe is also shortened. For example, suppose the TTI lengths of the special subframe, downlink subframe, and uplink suframe are 0.5 ms. </w:t>
      </w:r>
      <w:r w:rsidR="00294771">
        <w:rPr>
          <w:lang w:val="sv-SE" w:eastAsia="zh-TW"/>
        </w:rPr>
        <w:t>T</w:t>
      </w:r>
      <w:r w:rsidR="00294771">
        <w:rPr>
          <w:rFonts w:hint="eastAsia"/>
          <w:lang w:val="sv-SE" w:eastAsia="zh-TW"/>
        </w:rPr>
        <w:t xml:space="preserve">he legacy </w:t>
      </w:r>
      <w:r w:rsidR="00294771" w:rsidRPr="00E5601F">
        <w:rPr>
          <w:rFonts w:hint="eastAsia"/>
          <w:lang w:val="sv-SE" w:eastAsia="zh-TW"/>
        </w:rPr>
        <w:t xml:space="preserve">special subframe is replace by a shortened downlink subframe and a shortened special subframe (see </w:t>
      </w:r>
      <w:fldSimple w:instr=" REF _Ref447114953 \h  \* MERGEFORMAT ">
        <w:r w:rsidR="003F200A" w:rsidRPr="00294771">
          <w:t xml:space="preserve">Figure </w:t>
        </w:r>
        <w:r w:rsidR="003F200A" w:rsidRPr="003F200A">
          <w:rPr>
            <w:noProof/>
          </w:rPr>
          <w:t>3</w:t>
        </w:r>
      </w:fldSimple>
      <w:r w:rsidR="00294771" w:rsidRPr="00E5601F">
        <w:rPr>
          <w:rFonts w:hint="eastAsia"/>
          <w:lang w:val="sv-SE" w:eastAsia="zh-TW"/>
        </w:rPr>
        <w:t xml:space="preserve">). </w:t>
      </w:r>
      <w:fldSimple w:instr=" REF _Ref447114153 \h  \* MERGEFORMAT ">
        <w:r w:rsidR="003F200A" w:rsidRPr="00B87BDF">
          <w:rPr>
            <w:noProof/>
          </w:rPr>
          <w:t>Table 3</w:t>
        </w:r>
      </w:fldSimple>
      <w:r w:rsidRPr="00B87BDF">
        <w:rPr>
          <w:rFonts w:hint="eastAsia"/>
          <w:lang w:eastAsia="zh-TW"/>
        </w:rPr>
        <w:t xml:space="preserve"> shows the maximal feedback of HARQ-ACK when </w:t>
      </w:r>
      <w:r w:rsidR="0026383A" w:rsidRPr="00B87BDF">
        <w:rPr>
          <w:rFonts w:hint="eastAsia"/>
          <w:lang w:eastAsia="zh-TW"/>
        </w:rPr>
        <w:t>the shortened</w:t>
      </w:r>
      <w:r w:rsidRPr="00B87BDF">
        <w:rPr>
          <w:rFonts w:hint="eastAsia"/>
          <w:lang w:eastAsia="zh-TW"/>
        </w:rPr>
        <w:t xml:space="preserve"> special subframe</w:t>
      </w:r>
      <w:r w:rsidR="0026383A" w:rsidRPr="00B87BDF">
        <w:rPr>
          <w:rFonts w:hint="eastAsia"/>
          <w:lang w:eastAsia="zh-TW"/>
        </w:rPr>
        <w:t xml:space="preserve"> is applied</w:t>
      </w:r>
      <w:r w:rsidRPr="00B87BDF">
        <w:rPr>
          <w:rFonts w:hint="eastAsia"/>
          <w:lang w:eastAsia="zh-TW"/>
        </w:rPr>
        <w:t xml:space="preserve">. Comparing </w:t>
      </w:r>
      <w:fldSimple w:instr=" REF _Ref447114153 \h  \* MERGEFORMAT ">
        <w:r w:rsidR="003F200A" w:rsidRPr="00B87BDF">
          <w:rPr>
            <w:noProof/>
          </w:rPr>
          <w:t>Table 3</w:t>
        </w:r>
      </w:fldSimple>
      <w:r w:rsidRPr="00B87BDF">
        <w:rPr>
          <w:rFonts w:hint="eastAsia"/>
          <w:lang w:eastAsia="zh-TW"/>
        </w:rPr>
        <w:t xml:space="preserve"> with</w:t>
      </w:r>
      <w:r w:rsidRPr="00E5601F">
        <w:rPr>
          <w:rFonts w:hint="eastAsia"/>
          <w:lang w:eastAsia="zh-TW"/>
        </w:rPr>
        <w:t xml:space="preserve"> </w:t>
      </w:r>
      <w:fldSimple w:instr=" REF _Ref447111957 \h  \* MERGEFORMAT ">
        <w:r w:rsidR="003F200A" w:rsidRPr="00DE1283">
          <w:t xml:space="preserve">Table </w:t>
        </w:r>
        <w:r w:rsidR="003F200A">
          <w:rPr>
            <w:noProof/>
          </w:rPr>
          <w:t>1</w:t>
        </w:r>
      </w:fldSimple>
      <w:r w:rsidRPr="00E5601F">
        <w:rPr>
          <w:rFonts w:hint="eastAsia"/>
          <w:lang w:eastAsia="zh-TW"/>
        </w:rPr>
        <w:t>,</w:t>
      </w:r>
      <w:r>
        <w:rPr>
          <w:rFonts w:hint="eastAsia"/>
          <w:lang w:eastAsia="zh-TW"/>
        </w:rPr>
        <w:t xml:space="preserve"> we can see that the feedback delay has been reduced when </w:t>
      </w:r>
      <w:r w:rsidRPr="00DE1283">
        <w:rPr>
          <w:rFonts w:hint="eastAsia"/>
          <w:lang w:eastAsia="zh-TW"/>
        </w:rPr>
        <w:t>TDD uplink-downlink configuration</w:t>
      </w:r>
      <w:r>
        <w:rPr>
          <w:rFonts w:hint="eastAsia"/>
          <w:lang w:eastAsia="zh-TW"/>
        </w:rPr>
        <w:t xml:space="preserve"> is 0, 2, 5 and 6.</w:t>
      </w:r>
    </w:p>
    <w:p w:rsidR="00294771" w:rsidRDefault="00294771" w:rsidP="002E41F2">
      <w:pPr>
        <w:pStyle w:val="af2"/>
        <w:ind w:leftChars="0" w:left="720"/>
        <w:rPr>
          <w:lang w:eastAsia="zh-TW"/>
        </w:rPr>
      </w:pPr>
    </w:p>
    <w:p w:rsidR="00294771" w:rsidRDefault="00294771" w:rsidP="00294771">
      <w:pPr>
        <w:pStyle w:val="af2"/>
        <w:ind w:leftChars="0" w:left="720"/>
        <w:jc w:val="center"/>
        <w:rPr>
          <w:lang w:eastAsia="zh-TW"/>
        </w:rPr>
      </w:pPr>
      <w:r>
        <w:object w:dxaOrig="3318" w:dyaOrig="1102">
          <v:shape id="_x0000_i1029" type="#_x0000_t75" style="width:166.05pt;height:55.35pt" o:ole="">
            <v:imagedata r:id="rId12" o:title=""/>
          </v:shape>
          <o:OLEObject Type="Embed" ProgID="Visio.Drawing.11" ShapeID="_x0000_i1029" DrawAspect="Content" ObjectID="_1521013227" r:id="rId13"/>
        </w:object>
      </w:r>
    </w:p>
    <w:p w:rsidR="00294771" w:rsidRPr="00294771" w:rsidRDefault="00294771" w:rsidP="00294771">
      <w:pPr>
        <w:pStyle w:val="a9"/>
        <w:ind w:firstLine="720"/>
        <w:jc w:val="center"/>
        <w:rPr>
          <w:rFonts w:eastAsiaTheme="minorEastAsia"/>
          <w:b w:val="0"/>
          <w:lang w:eastAsia="zh-TW"/>
        </w:rPr>
      </w:pPr>
      <w:bookmarkStart w:id="21" w:name="_Ref447114953"/>
      <w:r w:rsidRPr="00294771">
        <w:rPr>
          <w:b w:val="0"/>
        </w:rPr>
        <w:t xml:space="preserve">Figure </w:t>
      </w:r>
      <w:r w:rsidR="0006114D" w:rsidRPr="00294771">
        <w:rPr>
          <w:b w:val="0"/>
        </w:rPr>
        <w:fldChar w:fldCharType="begin"/>
      </w:r>
      <w:r w:rsidRPr="00294771">
        <w:rPr>
          <w:b w:val="0"/>
        </w:rPr>
        <w:instrText xml:space="preserve"> SEQ Figure \* ARABIC </w:instrText>
      </w:r>
      <w:r w:rsidR="0006114D" w:rsidRPr="00294771">
        <w:rPr>
          <w:b w:val="0"/>
        </w:rPr>
        <w:fldChar w:fldCharType="separate"/>
      </w:r>
      <w:r w:rsidR="003F200A">
        <w:rPr>
          <w:b w:val="0"/>
          <w:noProof/>
        </w:rPr>
        <w:t>3</w:t>
      </w:r>
      <w:r w:rsidR="0006114D" w:rsidRPr="00294771">
        <w:rPr>
          <w:b w:val="0"/>
        </w:rPr>
        <w:fldChar w:fldCharType="end"/>
      </w:r>
      <w:bookmarkEnd w:id="21"/>
      <w:r w:rsidRPr="00294771">
        <w:rPr>
          <w:rFonts w:eastAsiaTheme="minorEastAsia" w:hint="eastAsia"/>
          <w:b w:val="0"/>
          <w:lang w:eastAsia="zh-TW"/>
        </w:rPr>
        <w:t xml:space="preserve"> Shortened special subframe in TDD</w:t>
      </w:r>
    </w:p>
    <w:p w:rsidR="002E41F2" w:rsidRPr="002E41F2" w:rsidRDefault="002E41F2" w:rsidP="002E41F2">
      <w:pPr>
        <w:pStyle w:val="af2"/>
        <w:ind w:leftChars="0" w:left="720"/>
        <w:rPr>
          <w:lang w:val="sv-SE" w:eastAsia="zh-TW"/>
        </w:rPr>
      </w:pPr>
    </w:p>
    <w:tbl>
      <w:tblPr>
        <w:tblStyle w:val="11"/>
        <w:tblW w:w="0" w:type="auto"/>
        <w:jc w:val="center"/>
        <w:tblLook w:val="04A0"/>
      </w:tblPr>
      <w:tblGrid>
        <w:gridCol w:w="3105"/>
        <w:gridCol w:w="316"/>
        <w:gridCol w:w="316"/>
        <w:gridCol w:w="316"/>
        <w:gridCol w:w="316"/>
        <w:gridCol w:w="316"/>
        <w:gridCol w:w="416"/>
        <w:gridCol w:w="316"/>
      </w:tblGrid>
      <w:tr w:rsidR="002E41F2" w:rsidTr="00E528AD">
        <w:trPr>
          <w:cnfStyle w:val="100000000000"/>
          <w:jc w:val="center"/>
        </w:trPr>
        <w:tc>
          <w:tcPr>
            <w:cnfStyle w:val="001000000000"/>
            <w:tcW w:w="0" w:type="auto"/>
          </w:tcPr>
          <w:p w:rsidR="002E41F2" w:rsidRDefault="002E41F2" w:rsidP="00E528AD">
            <w:pPr>
              <w:pStyle w:val="af2"/>
              <w:ind w:leftChars="0" w:left="0"/>
              <w:jc w:val="center"/>
              <w:rPr>
                <w:lang w:eastAsia="zh-TW"/>
              </w:rPr>
            </w:pPr>
            <w:r w:rsidRPr="00DE1283">
              <w:rPr>
                <w:rFonts w:hint="eastAsia"/>
                <w:lang w:eastAsia="zh-TW"/>
              </w:rPr>
              <w:t>TDD uplink-downlink configuration</w:t>
            </w:r>
          </w:p>
        </w:tc>
        <w:tc>
          <w:tcPr>
            <w:tcW w:w="0" w:type="auto"/>
          </w:tcPr>
          <w:p w:rsidR="002E41F2" w:rsidRPr="00021B36" w:rsidRDefault="002E41F2" w:rsidP="00E528AD">
            <w:pPr>
              <w:pStyle w:val="af2"/>
              <w:ind w:leftChars="0" w:left="0"/>
              <w:jc w:val="center"/>
              <w:cnfStyle w:val="100000000000"/>
              <w:rPr>
                <w:lang w:eastAsia="zh-TW"/>
              </w:rPr>
            </w:pPr>
            <w:r>
              <w:rPr>
                <w:rFonts w:hint="eastAsia"/>
                <w:lang w:eastAsia="zh-TW"/>
              </w:rPr>
              <w:t>0</w:t>
            </w:r>
          </w:p>
        </w:tc>
        <w:tc>
          <w:tcPr>
            <w:tcW w:w="0" w:type="auto"/>
          </w:tcPr>
          <w:p w:rsidR="002E41F2" w:rsidRPr="00021B36" w:rsidRDefault="002E41F2" w:rsidP="00E528AD">
            <w:pPr>
              <w:pStyle w:val="af2"/>
              <w:ind w:leftChars="0" w:left="0"/>
              <w:jc w:val="center"/>
              <w:cnfStyle w:val="100000000000"/>
              <w:rPr>
                <w:lang w:eastAsia="zh-TW"/>
              </w:rPr>
            </w:pPr>
            <w:r>
              <w:rPr>
                <w:rFonts w:hint="eastAsia"/>
                <w:lang w:eastAsia="zh-TW"/>
              </w:rPr>
              <w:t>1</w:t>
            </w:r>
          </w:p>
        </w:tc>
        <w:tc>
          <w:tcPr>
            <w:tcW w:w="0" w:type="auto"/>
          </w:tcPr>
          <w:p w:rsidR="002E41F2" w:rsidRPr="00021B36" w:rsidRDefault="002E41F2" w:rsidP="00E528AD">
            <w:pPr>
              <w:pStyle w:val="af2"/>
              <w:ind w:leftChars="0" w:left="0"/>
              <w:jc w:val="center"/>
              <w:cnfStyle w:val="100000000000"/>
              <w:rPr>
                <w:lang w:eastAsia="zh-TW"/>
              </w:rPr>
            </w:pPr>
            <w:r>
              <w:rPr>
                <w:rFonts w:hint="eastAsia"/>
                <w:lang w:eastAsia="zh-TW"/>
              </w:rPr>
              <w:t>2</w:t>
            </w:r>
          </w:p>
        </w:tc>
        <w:tc>
          <w:tcPr>
            <w:tcW w:w="0" w:type="auto"/>
          </w:tcPr>
          <w:p w:rsidR="002E41F2" w:rsidRPr="00021B36" w:rsidRDefault="002E41F2" w:rsidP="00E528AD">
            <w:pPr>
              <w:pStyle w:val="af2"/>
              <w:ind w:leftChars="0" w:left="0"/>
              <w:jc w:val="center"/>
              <w:cnfStyle w:val="100000000000"/>
              <w:rPr>
                <w:lang w:eastAsia="zh-TW"/>
              </w:rPr>
            </w:pPr>
            <w:r>
              <w:rPr>
                <w:rFonts w:hint="eastAsia"/>
                <w:lang w:eastAsia="zh-TW"/>
              </w:rPr>
              <w:t>3</w:t>
            </w:r>
          </w:p>
        </w:tc>
        <w:tc>
          <w:tcPr>
            <w:tcW w:w="0" w:type="auto"/>
          </w:tcPr>
          <w:p w:rsidR="002E41F2" w:rsidRPr="00021B36" w:rsidRDefault="002E41F2" w:rsidP="00E528AD">
            <w:pPr>
              <w:pStyle w:val="af2"/>
              <w:ind w:leftChars="0" w:left="0"/>
              <w:jc w:val="center"/>
              <w:cnfStyle w:val="100000000000"/>
              <w:rPr>
                <w:lang w:eastAsia="zh-TW"/>
              </w:rPr>
            </w:pPr>
            <w:r>
              <w:rPr>
                <w:rFonts w:hint="eastAsia"/>
                <w:lang w:eastAsia="zh-TW"/>
              </w:rPr>
              <w:t>4</w:t>
            </w:r>
          </w:p>
        </w:tc>
        <w:tc>
          <w:tcPr>
            <w:tcW w:w="0" w:type="auto"/>
          </w:tcPr>
          <w:p w:rsidR="002E41F2" w:rsidRPr="00021B36" w:rsidRDefault="002E41F2" w:rsidP="00E528AD">
            <w:pPr>
              <w:pStyle w:val="af2"/>
              <w:ind w:leftChars="0" w:left="0"/>
              <w:jc w:val="center"/>
              <w:cnfStyle w:val="100000000000"/>
              <w:rPr>
                <w:lang w:eastAsia="zh-TW"/>
              </w:rPr>
            </w:pPr>
            <w:r>
              <w:rPr>
                <w:rFonts w:hint="eastAsia"/>
                <w:lang w:eastAsia="zh-TW"/>
              </w:rPr>
              <w:t>5</w:t>
            </w:r>
          </w:p>
        </w:tc>
        <w:tc>
          <w:tcPr>
            <w:tcW w:w="0" w:type="auto"/>
          </w:tcPr>
          <w:p w:rsidR="002E41F2" w:rsidRPr="00021B36" w:rsidRDefault="002E41F2" w:rsidP="00E528AD">
            <w:pPr>
              <w:pStyle w:val="af2"/>
              <w:ind w:leftChars="0" w:left="0"/>
              <w:jc w:val="center"/>
              <w:cnfStyle w:val="100000000000"/>
              <w:rPr>
                <w:lang w:eastAsia="zh-TW"/>
              </w:rPr>
            </w:pPr>
            <w:r>
              <w:rPr>
                <w:rFonts w:hint="eastAsia"/>
                <w:lang w:eastAsia="zh-TW"/>
              </w:rPr>
              <w:t>6</w:t>
            </w:r>
          </w:p>
        </w:tc>
      </w:tr>
      <w:tr w:rsidR="002E41F2" w:rsidTr="00E528AD">
        <w:trPr>
          <w:jc w:val="center"/>
        </w:trPr>
        <w:tc>
          <w:tcPr>
            <w:cnfStyle w:val="001000000000"/>
            <w:tcW w:w="0" w:type="auto"/>
          </w:tcPr>
          <w:p w:rsidR="002E41F2" w:rsidRPr="00021B36" w:rsidRDefault="002E41F2" w:rsidP="00E528AD">
            <w:pPr>
              <w:pStyle w:val="af2"/>
              <w:ind w:leftChars="0" w:left="0"/>
              <w:jc w:val="center"/>
              <w:rPr>
                <w:lang w:eastAsia="zh-TW"/>
              </w:rPr>
            </w:pPr>
            <w:r>
              <w:rPr>
                <w:lang w:eastAsia="zh-TW"/>
              </w:rPr>
              <w:t>M</w:t>
            </w:r>
            <w:r>
              <w:rPr>
                <w:rFonts w:hint="eastAsia"/>
                <w:lang w:eastAsia="zh-TW"/>
              </w:rPr>
              <w:t>aximal HARQ-ACK delay (ms)</w:t>
            </w:r>
          </w:p>
        </w:tc>
        <w:tc>
          <w:tcPr>
            <w:tcW w:w="0" w:type="auto"/>
          </w:tcPr>
          <w:p w:rsidR="002E41F2" w:rsidRPr="00021B36" w:rsidRDefault="002E41F2" w:rsidP="00E528AD">
            <w:pPr>
              <w:pStyle w:val="af2"/>
              <w:ind w:leftChars="0" w:left="0"/>
              <w:jc w:val="center"/>
              <w:cnfStyle w:val="000000000000"/>
              <w:rPr>
                <w:lang w:eastAsia="zh-TW"/>
              </w:rPr>
            </w:pPr>
            <w:r>
              <w:rPr>
                <w:rFonts w:hint="eastAsia"/>
                <w:lang w:eastAsia="zh-TW"/>
              </w:rPr>
              <w:t>2</w:t>
            </w:r>
          </w:p>
        </w:tc>
        <w:tc>
          <w:tcPr>
            <w:tcW w:w="0" w:type="auto"/>
          </w:tcPr>
          <w:p w:rsidR="002E41F2" w:rsidRPr="00021B36" w:rsidRDefault="002E41F2" w:rsidP="00E528AD">
            <w:pPr>
              <w:pStyle w:val="af2"/>
              <w:ind w:leftChars="0" w:left="0"/>
              <w:jc w:val="center"/>
              <w:cnfStyle w:val="000000000000"/>
              <w:rPr>
                <w:lang w:eastAsia="zh-TW"/>
              </w:rPr>
            </w:pPr>
            <w:r>
              <w:rPr>
                <w:rFonts w:hint="eastAsia"/>
                <w:lang w:eastAsia="zh-TW"/>
              </w:rPr>
              <w:t>3</w:t>
            </w:r>
          </w:p>
        </w:tc>
        <w:tc>
          <w:tcPr>
            <w:tcW w:w="0" w:type="auto"/>
          </w:tcPr>
          <w:p w:rsidR="002E41F2" w:rsidRPr="00021B36" w:rsidRDefault="002E41F2" w:rsidP="00E528AD">
            <w:pPr>
              <w:pStyle w:val="af2"/>
              <w:ind w:leftChars="0" w:left="0"/>
              <w:jc w:val="center"/>
              <w:cnfStyle w:val="000000000000"/>
              <w:rPr>
                <w:lang w:eastAsia="zh-TW"/>
              </w:rPr>
            </w:pPr>
            <w:r>
              <w:rPr>
                <w:rFonts w:hint="eastAsia"/>
                <w:lang w:eastAsia="zh-TW"/>
              </w:rPr>
              <w:t>6</w:t>
            </w:r>
          </w:p>
        </w:tc>
        <w:tc>
          <w:tcPr>
            <w:tcW w:w="0" w:type="auto"/>
          </w:tcPr>
          <w:p w:rsidR="002E41F2" w:rsidRPr="00021B36" w:rsidRDefault="002E41F2" w:rsidP="00E528AD">
            <w:pPr>
              <w:pStyle w:val="af2"/>
              <w:ind w:leftChars="0" w:left="0"/>
              <w:jc w:val="center"/>
              <w:cnfStyle w:val="000000000000"/>
              <w:rPr>
                <w:lang w:eastAsia="zh-TW"/>
              </w:rPr>
            </w:pPr>
            <w:r>
              <w:rPr>
                <w:rFonts w:hint="eastAsia"/>
                <w:lang w:eastAsia="zh-TW"/>
              </w:rPr>
              <w:t>7</w:t>
            </w:r>
          </w:p>
        </w:tc>
        <w:tc>
          <w:tcPr>
            <w:tcW w:w="0" w:type="auto"/>
          </w:tcPr>
          <w:p w:rsidR="002E41F2" w:rsidRPr="00021B36" w:rsidRDefault="002E41F2" w:rsidP="00E528AD">
            <w:pPr>
              <w:pStyle w:val="af2"/>
              <w:ind w:leftChars="0" w:left="0"/>
              <w:jc w:val="center"/>
              <w:cnfStyle w:val="000000000000"/>
              <w:rPr>
                <w:lang w:eastAsia="zh-TW"/>
              </w:rPr>
            </w:pPr>
            <w:r>
              <w:rPr>
                <w:rFonts w:hint="eastAsia"/>
                <w:lang w:eastAsia="zh-TW"/>
              </w:rPr>
              <w:t>8</w:t>
            </w:r>
          </w:p>
        </w:tc>
        <w:tc>
          <w:tcPr>
            <w:tcW w:w="0" w:type="auto"/>
          </w:tcPr>
          <w:p w:rsidR="002E41F2" w:rsidRPr="00021B36" w:rsidRDefault="002E41F2" w:rsidP="00E528AD">
            <w:pPr>
              <w:pStyle w:val="af2"/>
              <w:ind w:leftChars="0" w:left="0"/>
              <w:jc w:val="center"/>
              <w:cnfStyle w:val="000000000000"/>
              <w:rPr>
                <w:lang w:eastAsia="zh-TW"/>
              </w:rPr>
            </w:pPr>
            <w:r>
              <w:rPr>
                <w:rFonts w:hint="eastAsia"/>
                <w:lang w:eastAsia="zh-TW"/>
              </w:rPr>
              <w:t>11</w:t>
            </w:r>
          </w:p>
        </w:tc>
        <w:tc>
          <w:tcPr>
            <w:tcW w:w="0" w:type="auto"/>
          </w:tcPr>
          <w:p w:rsidR="002E41F2" w:rsidRPr="00021B36" w:rsidRDefault="002E41F2" w:rsidP="00E528AD">
            <w:pPr>
              <w:pStyle w:val="af2"/>
              <w:ind w:leftChars="0" w:left="0"/>
              <w:jc w:val="center"/>
              <w:cnfStyle w:val="000000000000"/>
              <w:rPr>
                <w:lang w:eastAsia="zh-TW"/>
              </w:rPr>
            </w:pPr>
            <w:r>
              <w:rPr>
                <w:rFonts w:hint="eastAsia"/>
                <w:lang w:eastAsia="zh-TW"/>
              </w:rPr>
              <w:t>3</w:t>
            </w:r>
          </w:p>
        </w:tc>
      </w:tr>
    </w:tbl>
    <w:p w:rsidR="00294771" w:rsidRDefault="00294771" w:rsidP="002E41F2">
      <w:pPr>
        <w:pStyle w:val="a9"/>
        <w:ind w:firstLine="720"/>
        <w:jc w:val="center"/>
        <w:rPr>
          <w:rFonts w:eastAsiaTheme="minorEastAsia"/>
          <w:b w:val="0"/>
          <w:lang w:eastAsia="zh-TW"/>
        </w:rPr>
      </w:pPr>
      <w:bookmarkStart w:id="22" w:name="_Ref447114153"/>
    </w:p>
    <w:p w:rsidR="002E41F2" w:rsidRDefault="002E41F2" w:rsidP="00B24782">
      <w:pPr>
        <w:pStyle w:val="a9"/>
        <w:ind w:firstLine="720"/>
        <w:jc w:val="center"/>
        <w:rPr>
          <w:rFonts w:eastAsiaTheme="minorEastAsia"/>
          <w:b w:val="0"/>
          <w:lang w:eastAsia="zh-TW"/>
        </w:rPr>
      </w:pPr>
      <w:bookmarkStart w:id="23" w:name="_Ref447120895"/>
      <w:r w:rsidRPr="002E41F2">
        <w:rPr>
          <w:b w:val="0"/>
        </w:rPr>
        <w:t xml:space="preserve">Table </w:t>
      </w:r>
      <w:r w:rsidR="0006114D" w:rsidRPr="002E41F2">
        <w:rPr>
          <w:b w:val="0"/>
        </w:rPr>
        <w:fldChar w:fldCharType="begin"/>
      </w:r>
      <w:r w:rsidRPr="002E41F2">
        <w:rPr>
          <w:b w:val="0"/>
        </w:rPr>
        <w:instrText xml:space="preserve"> SEQ Table \* ARABIC </w:instrText>
      </w:r>
      <w:r w:rsidR="0006114D" w:rsidRPr="002E41F2">
        <w:rPr>
          <w:b w:val="0"/>
        </w:rPr>
        <w:fldChar w:fldCharType="separate"/>
      </w:r>
      <w:r w:rsidR="00B87BDF">
        <w:rPr>
          <w:b w:val="0"/>
          <w:noProof/>
        </w:rPr>
        <w:t>3</w:t>
      </w:r>
      <w:r w:rsidR="0006114D" w:rsidRPr="002E41F2">
        <w:rPr>
          <w:b w:val="0"/>
        </w:rPr>
        <w:fldChar w:fldCharType="end"/>
      </w:r>
      <w:bookmarkEnd w:id="22"/>
      <w:bookmarkEnd w:id="23"/>
      <w:r>
        <w:rPr>
          <w:rFonts w:eastAsiaTheme="minorEastAsia" w:hint="eastAsia"/>
          <w:lang w:eastAsia="zh-TW"/>
        </w:rPr>
        <w:t xml:space="preserve"> </w:t>
      </w:r>
      <w:r w:rsidRPr="00AA0937">
        <w:rPr>
          <w:rFonts w:hint="eastAsia"/>
          <w:b w:val="0"/>
          <w:lang w:eastAsia="zh-TW"/>
        </w:rPr>
        <w:t xml:space="preserve">Maximal feedback </w:t>
      </w:r>
      <w:r w:rsidR="00B24782">
        <w:rPr>
          <w:rFonts w:eastAsiaTheme="minorEastAsia" w:hint="eastAsia"/>
          <w:b w:val="0"/>
          <w:lang w:eastAsia="zh-TW"/>
        </w:rPr>
        <w:t xml:space="preserve">delay </w:t>
      </w:r>
      <w:r w:rsidRPr="00AA0937">
        <w:rPr>
          <w:rFonts w:hint="eastAsia"/>
          <w:b w:val="0"/>
          <w:lang w:eastAsia="zh-TW"/>
        </w:rPr>
        <w:t xml:space="preserve">of HARQ-ACK </w:t>
      </w:r>
      <w:r w:rsidRPr="002E41F2">
        <w:rPr>
          <w:rFonts w:hint="eastAsia"/>
          <w:b w:val="0"/>
          <w:lang w:eastAsia="zh-TW"/>
        </w:rPr>
        <w:t xml:space="preserve">when </w:t>
      </w:r>
      <w:r w:rsidR="00D32C9B">
        <w:rPr>
          <w:rFonts w:eastAsiaTheme="minorEastAsia" w:hint="eastAsia"/>
          <w:b w:val="0"/>
          <w:lang w:eastAsia="zh-TW"/>
        </w:rPr>
        <w:t>the length of the shortened</w:t>
      </w:r>
      <w:r w:rsidRPr="002E41F2">
        <w:rPr>
          <w:rFonts w:hint="eastAsia"/>
          <w:b w:val="0"/>
          <w:lang w:eastAsia="zh-TW"/>
        </w:rPr>
        <w:t xml:space="preserve"> </w:t>
      </w:r>
      <w:r w:rsidR="00D32C9B">
        <w:rPr>
          <w:rFonts w:eastAsiaTheme="minorEastAsia" w:hint="eastAsia"/>
          <w:b w:val="0"/>
          <w:lang w:eastAsia="zh-TW"/>
        </w:rPr>
        <w:t>TTI is 0.5 ms for all subframes</w:t>
      </w:r>
      <w:r w:rsidRPr="002E41F2">
        <w:rPr>
          <w:rFonts w:hint="eastAsia"/>
          <w:b w:val="0"/>
          <w:lang w:eastAsia="zh-TW"/>
        </w:rPr>
        <w:t>.</w:t>
      </w:r>
    </w:p>
    <w:p w:rsidR="00D32C9B" w:rsidRPr="00D32C9B" w:rsidRDefault="00D32C9B" w:rsidP="00D32C9B">
      <w:pPr>
        <w:rPr>
          <w:lang w:val="sv-SE" w:eastAsia="zh-TW"/>
        </w:rPr>
      </w:pPr>
    </w:p>
    <w:p w:rsidR="002E41F2" w:rsidRPr="002E41F2" w:rsidRDefault="002E41F2" w:rsidP="002E41F2">
      <w:pPr>
        <w:pStyle w:val="af2"/>
        <w:numPr>
          <w:ilvl w:val="0"/>
          <w:numId w:val="15"/>
        </w:numPr>
        <w:ind w:leftChars="0"/>
        <w:rPr>
          <w:b/>
          <w:lang w:val="sv-SE" w:eastAsia="zh-TW"/>
        </w:rPr>
      </w:pPr>
      <w:r w:rsidRPr="002E41F2">
        <w:rPr>
          <w:b/>
          <w:lang w:eastAsia="zh-TW"/>
        </w:rPr>
        <w:t>M</w:t>
      </w:r>
      <w:r w:rsidRPr="002E41F2">
        <w:rPr>
          <w:rFonts w:hint="eastAsia"/>
          <w:b/>
          <w:lang w:eastAsia="zh-TW"/>
        </w:rPr>
        <w:t>ore downlink-to-uplink switch-point</w:t>
      </w:r>
      <w:r w:rsidR="00B24782">
        <w:rPr>
          <w:rFonts w:hint="eastAsia"/>
          <w:b/>
          <w:lang w:eastAsia="zh-TW"/>
        </w:rPr>
        <w:t>s</w:t>
      </w:r>
      <w:r w:rsidRPr="002E41F2">
        <w:rPr>
          <w:rFonts w:hint="eastAsia"/>
          <w:b/>
          <w:lang w:eastAsia="zh-TW"/>
        </w:rPr>
        <w:t xml:space="preserve"> </w:t>
      </w:r>
    </w:p>
    <w:p w:rsidR="002E41F2" w:rsidRDefault="002E41F2" w:rsidP="00B87BDF">
      <w:pPr>
        <w:ind w:left="720"/>
        <w:jc w:val="both"/>
        <w:rPr>
          <w:lang w:eastAsia="zh-TW"/>
        </w:rPr>
      </w:pPr>
      <w:r>
        <w:rPr>
          <w:lang w:eastAsia="zh-TW"/>
        </w:rPr>
        <w:t>I</w:t>
      </w:r>
      <w:r>
        <w:rPr>
          <w:rFonts w:hint="eastAsia"/>
          <w:lang w:eastAsia="zh-TW"/>
        </w:rPr>
        <w:t xml:space="preserve">n this case, </w:t>
      </w:r>
      <w:r w:rsidR="00E5601F">
        <w:rPr>
          <w:rFonts w:hint="eastAsia"/>
          <w:lang w:val="sv-SE" w:eastAsia="zh-TW"/>
        </w:rPr>
        <w:t>the special subframe is applied in the downlink subframe, special subframe, and uplink subframe.</w:t>
      </w:r>
      <w:r w:rsidR="00E5601F">
        <w:rPr>
          <w:rFonts w:hint="eastAsia"/>
          <w:lang w:eastAsia="zh-TW"/>
        </w:rPr>
        <w:t xml:space="preserve"> More downlink-to-uplink switch-point</w:t>
      </w:r>
      <w:r w:rsidR="00956E9D">
        <w:rPr>
          <w:rFonts w:hint="eastAsia"/>
          <w:lang w:eastAsia="zh-TW"/>
        </w:rPr>
        <w:t>s</w:t>
      </w:r>
      <w:r>
        <w:rPr>
          <w:rFonts w:hint="eastAsia"/>
          <w:lang w:eastAsia="zh-TW"/>
        </w:rPr>
        <w:t xml:space="preserve"> are introduced in a TDD frame</w:t>
      </w:r>
      <w:r w:rsidR="00B87BDF">
        <w:rPr>
          <w:rFonts w:hint="eastAsia"/>
          <w:lang w:eastAsia="zh-TW"/>
        </w:rPr>
        <w:t xml:space="preserve"> under the constraint that the ratio between the total downlink subframes and the uplink subframes are the same as the legacy TDD system. </w:t>
      </w:r>
      <w:r w:rsidR="00B87BDF">
        <w:rPr>
          <w:lang w:eastAsia="zh-TW"/>
        </w:rPr>
        <w:t>F</w:t>
      </w:r>
      <w:r w:rsidR="00B87BDF">
        <w:rPr>
          <w:rFonts w:hint="eastAsia"/>
          <w:lang w:eastAsia="zh-TW"/>
        </w:rPr>
        <w:t xml:space="preserve">or example, assume the TTI length </w:t>
      </w:r>
      <w:r w:rsidR="00B87BDF">
        <w:rPr>
          <w:lang w:eastAsia="zh-TW"/>
        </w:rPr>
        <w:t>is</w:t>
      </w:r>
      <w:r w:rsidR="00B87BDF">
        <w:rPr>
          <w:rFonts w:hint="eastAsia"/>
          <w:lang w:eastAsia="zh-TW"/>
        </w:rPr>
        <w:t xml:space="preserve"> </w:t>
      </w:r>
      <w:r w:rsidR="007F6E70">
        <w:rPr>
          <w:rFonts w:hint="eastAsia"/>
          <w:lang w:eastAsia="zh-TW"/>
        </w:rPr>
        <w:t>7</w:t>
      </w:r>
      <w:r w:rsidR="00B87BDF">
        <w:rPr>
          <w:rFonts w:hint="eastAsia"/>
          <w:lang w:eastAsia="zh-TW"/>
        </w:rPr>
        <w:t xml:space="preserve"> OFDM symbols. </w:t>
      </w:r>
      <w:fldSimple w:instr=" REF _Ref447199003 \h  \* MERGEFORMAT ">
        <w:r w:rsidR="00B87BDF" w:rsidRPr="00B87BDF">
          <w:t xml:space="preserve">Figure </w:t>
        </w:r>
        <w:r w:rsidR="00B87BDF" w:rsidRPr="00B87BDF">
          <w:rPr>
            <w:noProof/>
          </w:rPr>
          <w:t>4</w:t>
        </w:r>
      </w:fldSimple>
      <w:r w:rsidR="00B87BDF" w:rsidRPr="00B87BDF">
        <w:rPr>
          <w:rFonts w:hint="eastAsia"/>
          <w:lang w:eastAsia="zh-TW"/>
        </w:rPr>
        <w:t xml:space="preserve"> and</w:t>
      </w:r>
      <w:r w:rsidR="00B87BDF">
        <w:rPr>
          <w:rFonts w:hint="eastAsia"/>
          <w:lang w:eastAsia="zh-TW"/>
        </w:rPr>
        <w:t xml:space="preserve"> </w:t>
      </w:r>
      <w:r w:rsidR="0006114D">
        <w:rPr>
          <w:lang w:eastAsia="zh-TW"/>
        </w:rPr>
        <w:fldChar w:fldCharType="begin"/>
      </w:r>
      <w:r w:rsidR="00B87BDF">
        <w:rPr>
          <w:lang w:eastAsia="zh-TW"/>
        </w:rPr>
        <w:instrText xml:space="preserve"> </w:instrText>
      </w:r>
      <w:r w:rsidR="00B87BDF">
        <w:rPr>
          <w:rFonts w:hint="eastAsia"/>
          <w:lang w:eastAsia="zh-TW"/>
        </w:rPr>
        <w:instrText>REF _Ref447028654 \h</w:instrText>
      </w:r>
      <w:r w:rsidR="00B87BDF">
        <w:rPr>
          <w:lang w:eastAsia="zh-TW"/>
        </w:rPr>
        <w:instrText xml:space="preserve"> </w:instrText>
      </w:r>
      <w:r w:rsidR="0006114D">
        <w:rPr>
          <w:lang w:eastAsia="zh-TW"/>
        </w:rPr>
      </w:r>
      <w:r w:rsidR="0006114D">
        <w:rPr>
          <w:lang w:eastAsia="zh-TW"/>
        </w:rPr>
        <w:fldChar w:fldCharType="separate"/>
      </w:r>
      <w:r w:rsidR="00B87BDF">
        <w:t xml:space="preserve">Figure </w:t>
      </w:r>
      <w:r w:rsidR="00B87BDF">
        <w:rPr>
          <w:noProof/>
        </w:rPr>
        <w:t>5</w:t>
      </w:r>
      <w:r w:rsidR="0006114D">
        <w:rPr>
          <w:lang w:eastAsia="zh-TW"/>
        </w:rPr>
        <w:fldChar w:fldCharType="end"/>
      </w:r>
      <w:r w:rsidR="00B87BDF">
        <w:rPr>
          <w:rFonts w:hint="eastAsia"/>
          <w:lang w:eastAsia="zh-TW"/>
        </w:rPr>
        <w:t xml:space="preserve"> show examples of adding a new downlink-to-uplink switch-point in </w:t>
      </w:r>
      <w:r w:rsidR="00956E9D">
        <w:rPr>
          <w:rFonts w:hint="eastAsia"/>
          <w:lang w:eastAsia="zh-TW"/>
        </w:rPr>
        <w:t xml:space="preserve">TDD uplink-downlink configuration </w:t>
      </w:r>
      <w:r w:rsidR="00B87BDF">
        <w:rPr>
          <w:rFonts w:hint="eastAsia"/>
          <w:lang w:eastAsia="zh-TW"/>
        </w:rPr>
        <w:t xml:space="preserve">2 and </w:t>
      </w:r>
      <w:r w:rsidR="00956E9D">
        <w:rPr>
          <w:rFonts w:hint="eastAsia"/>
          <w:lang w:eastAsia="zh-TW"/>
        </w:rPr>
        <w:t xml:space="preserve">5, where the ratio between the total downlink subframes and the uplink subframes is </w:t>
      </w:r>
      <w:r w:rsidR="00B87BDF">
        <w:rPr>
          <w:rFonts w:hint="eastAsia"/>
          <w:lang w:eastAsia="zh-TW"/>
        </w:rPr>
        <w:t>3</w:t>
      </w:r>
      <w:r w:rsidR="00956E9D">
        <w:rPr>
          <w:rFonts w:hint="eastAsia"/>
          <w:lang w:eastAsia="zh-TW"/>
        </w:rPr>
        <w:t>:1</w:t>
      </w:r>
      <w:r w:rsidR="00B87BDF">
        <w:rPr>
          <w:rFonts w:hint="eastAsia"/>
          <w:lang w:eastAsia="zh-TW"/>
        </w:rPr>
        <w:t xml:space="preserve"> and 8:1 respectively</w:t>
      </w:r>
      <w:r w:rsidR="00956E9D">
        <w:rPr>
          <w:rFonts w:hint="eastAsia"/>
          <w:lang w:eastAsia="zh-TW"/>
        </w:rPr>
        <w:t xml:space="preserve">. </w:t>
      </w:r>
      <w:r w:rsidR="00B87BDF">
        <w:rPr>
          <w:rFonts w:hint="eastAsia"/>
          <w:lang w:eastAsia="zh-TW"/>
        </w:rPr>
        <w:t xml:space="preserve"> </w:t>
      </w:r>
      <w:r w:rsidR="0006114D">
        <w:rPr>
          <w:lang w:eastAsia="zh-TW"/>
        </w:rPr>
        <w:fldChar w:fldCharType="begin"/>
      </w:r>
      <w:r w:rsidR="00B87BDF">
        <w:rPr>
          <w:lang w:eastAsia="zh-TW"/>
        </w:rPr>
        <w:instrText xml:space="preserve"> </w:instrText>
      </w:r>
      <w:r w:rsidR="00B87BDF">
        <w:rPr>
          <w:rFonts w:hint="eastAsia"/>
          <w:lang w:eastAsia="zh-TW"/>
        </w:rPr>
        <w:instrText>REF _Ref447199495 \h</w:instrText>
      </w:r>
      <w:r w:rsidR="00B87BDF">
        <w:rPr>
          <w:lang w:eastAsia="zh-TW"/>
        </w:rPr>
        <w:instrText xml:space="preserve"> </w:instrText>
      </w:r>
      <w:r w:rsidR="0006114D">
        <w:rPr>
          <w:lang w:eastAsia="zh-TW"/>
        </w:rPr>
      </w:r>
      <w:r w:rsidR="0006114D">
        <w:rPr>
          <w:lang w:eastAsia="zh-TW"/>
        </w:rPr>
        <w:fldChar w:fldCharType="separate"/>
      </w:r>
      <w:r w:rsidR="00B87BDF">
        <w:t xml:space="preserve">Table </w:t>
      </w:r>
      <w:r w:rsidR="00B87BDF">
        <w:rPr>
          <w:noProof/>
        </w:rPr>
        <w:t>4</w:t>
      </w:r>
      <w:r w:rsidR="0006114D">
        <w:rPr>
          <w:lang w:eastAsia="zh-TW"/>
        </w:rPr>
        <w:fldChar w:fldCharType="end"/>
      </w:r>
      <w:r w:rsidR="00171922">
        <w:rPr>
          <w:rFonts w:hint="eastAsia"/>
          <w:lang w:eastAsia="zh-TW"/>
        </w:rPr>
        <w:t xml:space="preserve"> </w:t>
      </w:r>
      <w:r w:rsidR="00171922" w:rsidRPr="00B87BDF">
        <w:rPr>
          <w:rFonts w:hint="eastAsia"/>
          <w:lang w:eastAsia="zh-TW"/>
        </w:rPr>
        <w:t>shows the maximal feedback</w:t>
      </w:r>
      <w:r w:rsidR="002019D1">
        <w:rPr>
          <w:rFonts w:hint="eastAsia"/>
          <w:lang w:eastAsia="zh-TW"/>
        </w:rPr>
        <w:t xml:space="preserve"> delay</w:t>
      </w:r>
      <w:r w:rsidR="00171922" w:rsidRPr="00B87BDF">
        <w:rPr>
          <w:rFonts w:hint="eastAsia"/>
          <w:lang w:eastAsia="zh-TW"/>
        </w:rPr>
        <w:t xml:space="preserve"> of HARQ-ACK when </w:t>
      </w:r>
      <w:r w:rsidR="00171922">
        <w:rPr>
          <w:rFonts w:hint="eastAsia"/>
          <w:lang w:eastAsia="zh-TW"/>
        </w:rPr>
        <w:t xml:space="preserve">more </w:t>
      </w:r>
      <w:r w:rsidR="00D32C9B">
        <w:rPr>
          <w:rFonts w:hint="eastAsia"/>
          <w:lang w:eastAsia="zh-TW"/>
        </w:rPr>
        <w:t xml:space="preserve">than 2 </w:t>
      </w:r>
      <w:r w:rsidR="00171922">
        <w:rPr>
          <w:rFonts w:hint="eastAsia"/>
          <w:lang w:eastAsia="zh-TW"/>
        </w:rPr>
        <w:t>downlink-to-uplink switch-points are introduced</w:t>
      </w:r>
      <w:r w:rsidR="00171922" w:rsidRPr="00B87BDF">
        <w:rPr>
          <w:rFonts w:hint="eastAsia"/>
          <w:lang w:eastAsia="zh-TW"/>
        </w:rPr>
        <w:t>.</w:t>
      </w:r>
      <w:r w:rsidR="00B24782">
        <w:rPr>
          <w:rFonts w:hint="eastAsia"/>
          <w:lang w:eastAsia="zh-TW"/>
        </w:rPr>
        <w:t xml:space="preserve"> </w:t>
      </w:r>
      <w:r w:rsidR="00FA2497">
        <w:rPr>
          <w:rFonts w:hint="eastAsia"/>
          <w:lang w:eastAsia="zh-TW"/>
        </w:rPr>
        <w:t>It shows</w:t>
      </w:r>
      <w:r w:rsidR="00B24782">
        <w:rPr>
          <w:rFonts w:hint="eastAsia"/>
          <w:lang w:eastAsia="zh-TW"/>
        </w:rPr>
        <w:t xml:space="preserve"> that the</w:t>
      </w:r>
      <w:r w:rsidR="00D32C9B">
        <w:rPr>
          <w:rFonts w:hint="eastAsia"/>
          <w:lang w:eastAsia="zh-TW"/>
        </w:rPr>
        <w:t xml:space="preserve"> </w:t>
      </w:r>
      <w:r w:rsidR="002019D1">
        <w:rPr>
          <w:rFonts w:hint="eastAsia"/>
          <w:lang w:eastAsia="zh-TW"/>
        </w:rPr>
        <w:t xml:space="preserve">feedback </w:t>
      </w:r>
      <w:r w:rsidR="00D32C9B">
        <w:rPr>
          <w:rFonts w:hint="eastAsia"/>
          <w:lang w:eastAsia="zh-TW"/>
        </w:rPr>
        <w:t>delay</w:t>
      </w:r>
      <w:r w:rsidR="00816D27">
        <w:rPr>
          <w:rFonts w:hint="eastAsia"/>
          <w:lang w:eastAsia="zh-TW"/>
        </w:rPr>
        <w:t>s</w:t>
      </w:r>
      <w:r w:rsidR="00D32C9B">
        <w:rPr>
          <w:rFonts w:hint="eastAsia"/>
          <w:lang w:eastAsia="zh-TW"/>
        </w:rPr>
        <w:t xml:space="preserve"> of </w:t>
      </w:r>
      <w:r w:rsidR="00816D27" w:rsidRPr="00DE1283">
        <w:rPr>
          <w:rFonts w:hint="eastAsia"/>
          <w:lang w:eastAsia="zh-TW"/>
        </w:rPr>
        <w:t>TDD uplink-downlink configuration</w:t>
      </w:r>
      <w:r w:rsidR="00816D27">
        <w:rPr>
          <w:rFonts w:hint="eastAsia"/>
          <w:lang w:eastAsia="zh-TW"/>
        </w:rPr>
        <w:t xml:space="preserve"> 2, 3, 4, and 5 are</w:t>
      </w:r>
      <w:r w:rsidR="00B24782">
        <w:rPr>
          <w:rFonts w:hint="eastAsia"/>
          <w:lang w:eastAsia="zh-TW"/>
        </w:rPr>
        <w:t xml:space="preserve"> greatly reduced.</w:t>
      </w:r>
    </w:p>
    <w:p w:rsidR="003F200A" w:rsidRDefault="007F6E70" w:rsidP="003F200A">
      <w:pPr>
        <w:pStyle w:val="af2"/>
        <w:ind w:leftChars="0" w:left="720"/>
        <w:jc w:val="center"/>
        <w:rPr>
          <w:lang w:eastAsia="zh-TW"/>
        </w:rPr>
      </w:pPr>
      <w:r>
        <w:object w:dxaOrig="5809" w:dyaOrig="1525">
          <v:shape id="_x0000_i1030" type="#_x0000_t75" style="width:290.7pt;height:76.3pt" o:ole="">
            <v:imagedata r:id="rId14" o:title=""/>
          </v:shape>
          <o:OLEObject Type="Embed" ProgID="Visio.Drawing.11" ShapeID="_x0000_i1030" DrawAspect="Content" ObjectID="_1521013228" r:id="rId15"/>
        </w:object>
      </w:r>
    </w:p>
    <w:p w:rsidR="003F200A" w:rsidRPr="003F200A" w:rsidRDefault="003F200A" w:rsidP="003F200A">
      <w:pPr>
        <w:pStyle w:val="a9"/>
        <w:ind w:firstLine="720"/>
        <w:jc w:val="center"/>
        <w:rPr>
          <w:rFonts w:eastAsiaTheme="minorEastAsia"/>
          <w:b w:val="0"/>
          <w:lang w:eastAsia="zh-TW"/>
        </w:rPr>
      </w:pPr>
      <w:bookmarkStart w:id="24" w:name="_Ref447199003"/>
      <w:r w:rsidRPr="003F200A">
        <w:rPr>
          <w:b w:val="0"/>
        </w:rPr>
        <w:t xml:space="preserve">Figure </w:t>
      </w:r>
      <w:r w:rsidR="0006114D" w:rsidRPr="003F200A">
        <w:rPr>
          <w:b w:val="0"/>
        </w:rPr>
        <w:fldChar w:fldCharType="begin"/>
      </w:r>
      <w:r w:rsidRPr="003F200A">
        <w:rPr>
          <w:b w:val="0"/>
        </w:rPr>
        <w:instrText xml:space="preserve"> SEQ Figure \* ARABIC </w:instrText>
      </w:r>
      <w:r w:rsidR="0006114D" w:rsidRPr="003F200A">
        <w:rPr>
          <w:b w:val="0"/>
        </w:rPr>
        <w:fldChar w:fldCharType="separate"/>
      </w:r>
      <w:r w:rsidRPr="003F200A">
        <w:rPr>
          <w:b w:val="0"/>
          <w:noProof/>
        </w:rPr>
        <w:t>4</w:t>
      </w:r>
      <w:r w:rsidR="0006114D" w:rsidRPr="003F200A">
        <w:rPr>
          <w:b w:val="0"/>
        </w:rPr>
        <w:fldChar w:fldCharType="end"/>
      </w:r>
      <w:bookmarkEnd w:id="24"/>
      <w:r w:rsidRPr="003F200A">
        <w:rPr>
          <w:rFonts w:eastAsiaTheme="minorEastAsia" w:hint="eastAsia"/>
          <w:b w:val="0"/>
          <w:lang w:eastAsia="zh-TW"/>
        </w:rPr>
        <w:t xml:space="preserve"> </w:t>
      </w:r>
      <w:r w:rsidRPr="003F200A">
        <w:rPr>
          <w:rFonts w:hint="eastAsia"/>
          <w:b w:val="0"/>
          <w:lang w:eastAsia="zh-TW"/>
        </w:rPr>
        <w:t xml:space="preserve">New downlink-to-uplink switch-points in legacy TDD uplink-downlink configuration </w:t>
      </w:r>
      <w:r w:rsidRPr="003F200A">
        <w:rPr>
          <w:rFonts w:eastAsiaTheme="minorEastAsia" w:hint="eastAsia"/>
          <w:b w:val="0"/>
          <w:lang w:eastAsia="zh-TW"/>
        </w:rPr>
        <w:t>2</w:t>
      </w:r>
      <w:r w:rsidRPr="003F200A">
        <w:rPr>
          <w:rFonts w:hint="eastAsia"/>
          <w:b w:val="0"/>
          <w:lang w:eastAsia="zh-TW"/>
        </w:rPr>
        <w:t>.</w:t>
      </w:r>
    </w:p>
    <w:p w:rsidR="00BD02CD" w:rsidRDefault="007F6E70" w:rsidP="007F6E70">
      <w:pPr>
        <w:pStyle w:val="af2"/>
        <w:ind w:leftChars="0" w:left="720"/>
        <w:jc w:val="center"/>
        <w:rPr>
          <w:lang w:eastAsia="zh-TW"/>
        </w:rPr>
      </w:pPr>
      <w:r>
        <w:object w:dxaOrig="7226" w:dyaOrig="1576">
          <v:shape id="_x0000_i1031" type="#_x0000_t75" style="width:361.05pt;height:79pt" o:ole="">
            <v:imagedata r:id="rId16" o:title=""/>
          </v:shape>
          <o:OLEObject Type="Embed" ProgID="Visio.Drawing.11" ShapeID="_x0000_i1031" DrawAspect="Content" ObjectID="_1521013229" r:id="rId17"/>
        </w:object>
      </w:r>
    </w:p>
    <w:p w:rsidR="002E41F2" w:rsidRDefault="002E41F2" w:rsidP="002E41F2">
      <w:pPr>
        <w:pStyle w:val="af2"/>
        <w:ind w:leftChars="0" w:left="720"/>
        <w:jc w:val="center"/>
        <w:rPr>
          <w:lang w:eastAsia="zh-TW"/>
        </w:rPr>
      </w:pPr>
      <w:bookmarkStart w:id="25" w:name="_Ref447028654"/>
      <w:r>
        <w:t xml:space="preserve">Figure </w:t>
      </w:r>
      <w:fldSimple w:instr=" SEQ Figure \* ARABIC ">
        <w:r w:rsidR="003F200A">
          <w:rPr>
            <w:noProof/>
          </w:rPr>
          <w:t>5</w:t>
        </w:r>
      </w:fldSimple>
      <w:bookmarkEnd w:id="25"/>
      <w:r>
        <w:rPr>
          <w:rFonts w:hint="eastAsia"/>
          <w:lang w:eastAsia="zh-TW"/>
        </w:rPr>
        <w:t xml:space="preserve"> </w:t>
      </w:r>
      <w:r w:rsidR="00956E9D">
        <w:rPr>
          <w:rFonts w:hint="eastAsia"/>
          <w:lang w:eastAsia="zh-TW"/>
        </w:rPr>
        <w:t>New downlink-to-uplink switch-points</w:t>
      </w:r>
      <w:r>
        <w:rPr>
          <w:rFonts w:hint="eastAsia"/>
          <w:lang w:eastAsia="zh-TW"/>
        </w:rPr>
        <w:t xml:space="preserve"> </w:t>
      </w:r>
      <w:r w:rsidR="00956E9D">
        <w:rPr>
          <w:rFonts w:hint="eastAsia"/>
          <w:lang w:eastAsia="zh-TW"/>
        </w:rPr>
        <w:t xml:space="preserve">in </w:t>
      </w:r>
      <w:r w:rsidR="0078006B">
        <w:rPr>
          <w:rFonts w:hint="eastAsia"/>
          <w:lang w:eastAsia="zh-TW"/>
        </w:rPr>
        <w:t xml:space="preserve">legacy </w:t>
      </w:r>
      <w:r>
        <w:rPr>
          <w:rFonts w:hint="eastAsia"/>
          <w:lang w:eastAsia="zh-TW"/>
        </w:rPr>
        <w:t xml:space="preserve">TDD uplink-downlink configuration </w:t>
      </w:r>
      <w:r w:rsidR="00956E9D">
        <w:rPr>
          <w:rFonts w:hint="eastAsia"/>
          <w:lang w:eastAsia="zh-TW"/>
        </w:rPr>
        <w:t>5.</w:t>
      </w:r>
    </w:p>
    <w:p w:rsidR="00D32C9B" w:rsidRDefault="00D32C9B" w:rsidP="007F6E70">
      <w:pPr>
        <w:rPr>
          <w:lang w:eastAsia="zh-TW"/>
        </w:rPr>
      </w:pPr>
    </w:p>
    <w:p w:rsidR="00AF03A1" w:rsidRDefault="00AF03A1" w:rsidP="002E41F2">
      <w:pPr>
        <w:pStyle w:val="af2"/>
        <w:ind w:leftChars="0" w:left="720"/>
        <w:jc w:val="center"/>
        <w:rPr>
          <w:lang w:eastAsia="zh-TW"/>
        </w:rPr>
      </w:pPr>
    </w:p>
    <w:tbl>
      <w:tblPr>
        <w:tblStyle w:val="11"/>
        <w:tblW w:w="0" w:type="auto"/>
        <w:jc w:val="center"/>
        <w:tblLook w:val="04A0"/>
      </w:tblPr>
      <w:tblGrid>
        <w:gridCol w:w="3105"/>
        <w:gridCol w:w="316"/>
        <w:gridCol w:w="466"/>
        <w:gridCol w:w="316"/>
        <w:gridCol w:w="466"/>
        <w:gridCol w:w="316"/>
        <w:gridCol w:w="466"/>
        <w:gridCol w:w="466"/>
      </w:tblGrid>
      <w:tr w:rsidR="00EE66DF" w:rsidTr="00684245">
        <w:trPr>
          <w:cnfStyle w:val="100000000000"/>
          <w:jc w:val="center"/>
        </w:trPr>
        <w:tc>
          <w:tcPr>
            <w:cnfStyle w:val="001000000000"/>
            <w:tcW w:w="0" w:type="auto"/>
          </w:tcPr>
          <w:p w:rsidR="00EE66DF" w:rsidRDefault="00EE66DF" w:rsidP="00684245">
            <w:pPr>
              <w:pStyle w:val="af2"/>
              <w:ind w:leftChars="0" w:left="0"/>
              <w:jc w:val="center"/>
              <w:rPr>
                <w:lang w:eastAsia="zh-TW"/>
              </w:rPr>
            </w:pPr>
            <w:r w:rsidRPr="00DE1283">
              <w:rPr>
                <w:rFonts w:hint="eastAsia"/>
                <w:lang w:eastAsia="zh-TW"/>
              </w:rPr>
              <w:t>TDD uplink-downlink configuration</w:t>
            </w:r>
          </w:p>
        </w:tc>
        <w:tc>
          <w:tcPr>
            <w:tcW w:w="0" w:type="auto"/>
          </w:tcPr>
          <w:p w:rsidR="00EE66DF" w:rsidRPr="00021B36" w:rsidRDefault="00EE66DF" w:rsidP="00684245">
            <w:pPr>
              <w:pStyle w:val="af2"/>
              <w:ind w:leftChars="0" w:left="0"/>
              <w:jc w:val="center"/>
              <w:cnfStyle w:val="100000000000"/>
              <w:rPr>
                <w:lang w:eastAsia="zh-TW"/>
              </w:rPr>
            </w:pPr>
            <w:r>
              <w:rPr>
                <w:rFonts w:hint="eastAsia"/>
                <w:lang w:eastAsia="zh-TW"/>
              </w:rPr>
              <w:t>0</w:t>
            </w:r>
          </w:p>
        </w:tc>
        <w:tc>
          <w:tcPr>
            <w:tcW w:w="0" w:type="auto"/>
          </w:tcPr>
          <w:p w:rsidR="00EE66DF" w:rsidRPr="00021B36" w:rsidRDefault="00EE66DF" w:rsidP="00684245">
            <w:pPr>
              <w:pStyle w:val="af2"/>
              <w:ind w:leftChars="0" w:left="0"/>
              <w:jc w:val="center"/>
              <w:cnfStyle w:val="100000000000"/>
              <w:rPr>
                <w:lang w:eastAsia="zh-TW"/>
              </w:rPr>
            </w:pPr>
            <w:r>
              <w:rPr>
                <w:rFonts w:hint="eastAsia"/>
                <w:lang w:eastAsia="zh-TW"/>
              </w:rPr>
              <w:t>1</w:t>
            </w:r>
          </w:p>
        </w:tc>
        <w:tc>
          <w:tcPr>
            <w:tcW w:w="0" w:type="auto"/>
          </w:tcPr>
          <w:p w:rsidR="00EE66DF" w:rsidRPr="00021B36" w:rsidRDefault="00EE66DF" w:rsidP="00684245">
            <w:pPr>
              <w:pStyle w:val="af2"/>
              <w:ind w:leftChars="0" w:left="0"/>
              <w:jc w:val="center"/>
              <w:cnfStyle w:val="100000000000"/>
              <w:rPr>
                <w:lang w:eastAsia="zh-TW"/>
              </w:rPr>
            </w:pPr>
            <w:r>
              <w:rPr>
                <w:rFonts w:hint="eastAsia"/>
                <w:lang w:eastAsia="zh-TW"/>
              </w:rPr>
              <w:t>2</w:t>
            </w:r>
          </w:p>
        </w:tc>
        <w:tc>
          <w:tcPr>
            <w:tcW w:w="0" w:type="auto"/>
          </w:tcPr>
          <w:p w:rsidR="00EE66DF" w:rsidRPr="00021B36" w:rsidRDefault="00EE66DF" w:rsidP="00684245">
            <w:pPr>
              <w:pStyle w:val="af2"/>
              <w:ind w:leftChars="0" w:left="0"/>
              <w:jc w:val="center"/>
              <w:cnfStyle w:val="100000000000"/>
              <w:rPr>
                <w:lang w:eastAsia="zh-TW"/>
              </w:rPr>
            </w:pPr>
            <w:r>
              <w:rPr>
                <w:rFonts w:hint="eastAsia"/>
                <w:lang w:eastAsia="zh-TW"/>
              </w:rPr>
              <w:t>3</w:t>
            </w:r>
          </w:p>
        </w:tc>
        <w:tc>
          <w:tcPr>
            <w:tcW w:w="0" w:type="auto"/>
          </w:tcPr>
          <w:p w:rsidR="00EE66DF" w:rsidRPr="00021B36" w:rsidRDefault="00EE66DF" w:rsidP="00684245">
            <w:pPr>
              <w:pStyle w:val="af2"/>
              <w:ind w:leftChars="0" w:left="0"/>
              <w:jc w:val="center"/>
              <w:cnfStyle w:val="100000000000"/>
              <w:rPr>
                <w:lang w:eastAsia="zh-TW"/>
              </w:rPr>
            </w:pPr>
            <w:r>
              <w:rPr>
                <w:rFonts w:hint="eastAsia"/>
                <w:lang w:eastAsia="zh-TW"/>
              </w:rPr>
              <w:t>4</w:t>
            </w:r>
          </w:p>
        </w:tc>
        <w:tc>
          <w:tcPr>
            <w:tcW w:w="0" w:type="auto"/>
          </w:tcPr>
          <w:p w:rsidR="00EE66DF" w:rsidRPr="00021B36" w:rsidRDefault="00EE66DF" w:rsidP="00684245">
            <w:pPr>
              <w:pStyle w:val="af2"/>
              <w:ind w:leftChars="0" w:left="0"/>
              <w:jc w:val="center"/>
              <w:cnfStyle w:val="100000000000"/>
              <w:rPr>
                <w:lang w:eastAsia="zh-TW"/>
              </w:rPr>
            </w:pPr>
            <w:r>
              <w:rPr>
                <w:rFonts w:hint="eastAsia"/>
                <w:lang w:eastAsia="zh-TW"/>
              </w:rPr>
              <w:t>5</w:t>
            </w:r>
          </w:p>
        </w:tc>
        <w:tc>
          <w:tcPr>
            <w:tcW w:w="0" w:type="auto"/>
          </w:tcPr>
          <w:p w:rsidR="00EE66DF" w:rsidRPr="00021B36" w:rsidRDefault="00EE66DF" w:rsidP="00684245">
            <w:pPr>
              <w:pStyle w:val="af2"/>
              <w:ind w:leftChars="0" w:left="0"/>
              <w:jc w:val="center"/>
              <w:cnfStyle w:val="100000000000"/>
              <w:rPr>
                <w:lang w:eastAsia="zh-TW"/>
              </w:rPr>
            </w:pPr>
            <w:r>
              <w:rPr>
                <w:rFonts w:hint="eastAsia"/>
                <w:lang w:eastAsia="zh-TW"/>
              </w:rPr>
              <w:t>6</w:t>
            </w:r>
          </w:p>
        </w:tc>
      </w:tr>
      <w:tr w:rsidR="00EE66DF" w:rsidTr="00684245">
        <w:trPr>
          <w:jc w:val="center"/>
        </w:trPr>
        <w:tc>
          <w:tcPr>
            <w:cnfStyle w:val="001000000000"/>
            <w:tcW w:w="0" w:type="auto"/>
          </w:tcPr>
          <w:p w:rsidR="00EE66DF" w:rsidRPr="00021B36" w:rsidRDefault="00EE66DF" w:rsidP="00684245">
            <w:pPr>
              <w:pStyle w:val="af2"/>
              <w:ind w:leftChars="0" w:left="0"/>
              <w:jc w:val="center"/>
              <w:rPr>
                <w:lang w:eastAsia="zh-TW"/>
              </w:rPr>
            </w:pPr>
            <w:r>
              <w:rPr>
                <w:lang w:eastAsia="zh-TW"/>
              </w:rPr>
              <w:t>M</w:t>
            </w:r>
            <w:r>
              <w:rPr>
                <w:rFonts w:hint="eastAsia"/>
                <w:lang w:eastAsia="zh-TW"/>
              </w:rPr>
              <w:t>aximal HARQ-ACK delay (ms)</w:t>
            </w:r>
          </w:p>
        </w:tc>
        <w:tc>
          <w:tcPr>
            <w:tcW w:w="0" w:type="auto"/>
          </w:tcPr>
          <w:p w:rsidR="00EE66DF" w:rsidRPr="00021B36" w:rsidRDefault="007F6E70" w:rsidP="00684245">
            <w:pPr>
              <w:pStyle w:val="af2"/>
              <w:ind w:leftChars="0" w:left="0"/>
              <w:jc w:val="center"/>
              <w:cnfStyle w:val="000000000000"/>
              <w:rPr>
                <w:lang w:eastAsia="zh-TW"/>
              </w:rPr>
            </w:pPr>
            <w:r>
              <w:rPr>
                <w:rFonts w:hint="eastAsia"/>
                <w:lang w:eastAsia="zh-TW"/>
              </w:rPr>
              <w:t>3</w:t>
            </w:r>
          </w:p>
        </w:tc>
        <w:tc>
          <w:tcPr>
            <w:tcW w:w="0" w:type="auto"/>
          </w:tcPr>
          <w:p w:rsidR="00EE66DF" w:rsidRPr="00021B36" w:rsidRDefault="007F6E70" w:rsidP="00684245">
            <w:pPr>
              <w:pStyle w:val="af2"/>
              <w:ind w:leftChars="0" w:left="0"/>
              <w:jc w:val="center"/>
              <w:cnfStyle w:val="000000000000"/>
              <w:rPr>
                <w:lang w:eastAsia="zh-TW"/>
              </w:rPr>
            </w:pPr>
            <w:r>
              <w:rPr>
                <w:rFonts w:hint="eastAsia"/>
                <w:lang w:eastAsia="zh-TW"/>
              </w:rPr>
              <w:t>3.5</w:t>
            </w:r>
          </w:p>
        </w:tc>
        <w:tc>
          <w:tcPr>
            <w:tcW w:w="0" w:type="auto"/>
          </w:tcPr>
          <w:p w:rsidR="00EE66DF" w:rsidRPr="00021B36" w:rsidRDefault="007F6E70" w:rsidP="00684245">
            <w:pPr>
              <w:pStyle w:val="af2"/>
              <w:ind w:leftChars="0" w:left="0"/>
              <w:jc w:val="center"/>
              <w:cnfStyle w:val="000000000000"/>
              <w:rPr>
                <w:lang w:eastAsia="zh-TW"/>
              </w:rPr>
            </w:pPr>
            <w:r>
              <w:rPr>
                <w:rFonts w:hint="eastAsia"/>
                <w:lang w:eastAsia="zh-TW"/>
              </w:rPr>
              <w:t>4</w:t>
            </w:r>
          </w:p>
        </w:tc>
        <w:tc>
          <w:tcPr>
            <w:tcW w:w="0" w:type="auto"/>
          </w:tcPr>
          <w:p w:rsidR="00EE66DF" w:rsidRPr="00021B36" w:rsidRDefault="007F6E70" w:rsidP="00684245">
            <w:pPr>
              <w:pStyle w:val="af2"/>
              <w:ind w:leftChars="0" w:left="0"/>
              <w:jc w:val="center"/>
              <w:cnfStyle w:val="000000000000"/>
              <w:rPr>
                <w:lang w:eastAsia="zh-TW"/>
              </w:rPr>
            </w:pPr>
            <w:r>
              <w:rPr>
                <w:rFonts w:hint="eastAsia"/>
                <w:lang w:eastAsia="zh-TW"/>
              </w:rPr>
              <w:t>5.5</w:t>
            </w:r>
          </w:p>
        </w:tc>
        <w:tc>
          <w:tcPr>
            <w:tcW w:w="0" w:type="auto"/>
          </w:tcPr>
          <w:p w:rsidR="00EE66DF" w:rsidRPr="00021B36" w:rsidRDefault="007F6E70" w:rsidP="00684245">
            <w:pPr>
              <w:pStyle w:val="af2"/>
              <w:ind w:leftChars="0" w:left="0"/>
              <w:jc w:val="center"/>
              <w:cnfStyle w:val="000000000000"/>
              <w:rPr>
                <w:lang w:eastAsia="zh-TW"/>
              </w:rPr>
            </w:pPr>
            <w:r>
              <w:rPr>
                <w:rFonts w:hint="eastAsia"/>
                <w:lang w:eastAsia="zh-TW"/>
              </w:rPr>
              <w:t>6</w:t>
            </w:r>
          </w:p>
        </w:tc>
        <w:tc>
          <w:tcPr>
            <w:tcW w:w="0" w:type="auto"/>
          </w:tcPr>
          <w:p w:rsidR="00EE66DF" w:rsidRPr="00021B36" w:rsidRDefault="007F6E70" w:rsidP="00684245">
            <w:pPr>
              <w:pStyle w:val="af2"/>
              <w:ind w:leftChars="0" w:left="0"/>
              <w:jc w:val="center"/>
              <w:cnfStyle w:val="000000000000"/>
              <w:rPr>
                <w:lang w:eastAsia="zh-TW"/>
              </w:rPr>
            </w:pPr>
            <w:r>
              <w:rPr>
                <w:rFonts w:hint="eastAsia"/>
                <w:lang w:eastAsia="zh-TW"/>
              </w:rPr>
              <w:t>6.5</w:t>
            </w:r>
          </w:p>
        </w:tc>
        <w:tc>
          <w:tcPr>
            <w:tcW w:w="0" w:type="auto"/>
          </w:tcPr>
          <w:p w:rsidR="00EE66DF" w:rsidRPr="00021B36" w:rsidRDefault="007F6E70" w:rsidP="00684245">
            <w:pPr>
              <w:pStyle w:val="af2"/>
              <w:ind w:leftChars="0" w:left="0"/>
              <w:jc w:val="center"/>
              <w:cnfStyle w:val="000000000000"/>
              <w:rPr>
                <w:lang w:eastAsia="zh-TW"/>
              </w:rPr>
            </w:pPr>
            <w:r>
              <w:rPr>
                <w:rFonts w:hint="eastAsia"/>
                <w:lang w:eastAsia="zh-TW"/>
              </w:rPr>
              <w:t>3.5</w:t>
            </w:r>
          </w:p>
        </w:tc>
      </w:tr>
      <w:tr w:rsidR="00D32C9B" w:rsidTr="00684245">
        <w:trPr>
          <w:jc w:val="center"/>
        </w:trPr>
        <w:tc>
          <w:tcPr>
            <w:cnfStyle w:val="001000000000"/>
            <w:tcW w:w="0" w:type="auto"/>
          </w:tcPr>
          <w:p w:rsidR="00D32C9B" w:rsidRDefault="00D32C9B" w:rsidP="00684245">
            <w:pPr>
              <w:pStyle w:val="af2"/>
              <w:ind w:leftChars="0" w:left="0"/>
              <w:jc w:val="center"/>
              <w:rPr>
                <w:lang w:eastAsia="zh-TW"/>
              </w:rPr>
            </w:pPr>
            <w:r>
              <w:rPr>
                <w:lang w:eastAsia="zh-TW"/>
              </w:rPr>
              <w:t>N</w:t>
            </w:r>
            <w:r>
              <w:rPr>
                <w:rFonts w:hint="eastAsia"/>
                <w:lang w:eastAsia="zh-TW"/>
              </w:rPr>
              <w:t>umber of switch-points</w:t>
            </w:r>
          </w:p>
        </w:tc>
        <w:tc>
          <w:tcPr>
            <w:tcW w:w="0" w:type="auto"/>
          </w:tcPr>
          <w:p w:rsidR="00D32C9B" w:rsidRDefault="007F6E70" w:rsidP="00684245">
            <w:pPr>
              <w:pStyle w:val="af2"/>
              <w:ind w:leftChars="0" w:left="0"/>
              <w:jc w:val="center"/>
              <w:cnfStyle w:val="000000000000"/>
              <w:rPr>
                <w:lang w:eastAsia="zh-TW"/>
              </w:rPr>
            </w:pPr>
            <w:r>
              <w:rPr>
                <w:rFonts w:hint="eastAsia"/>
                <w:lang w:eastAsia="zh-TW"/>
              </w:rPr>
              <w:t>4</w:t>
            </w:r>
          </w:p>
        </w:tc>
        <w:tc>
          <w:tcPr>
            <w:tcW w:w="0" w:type="auto"/>
          </w:tcPr>
          <w:p w:rsidR="00D32C9B" w:rsidRDefault="007F6E70" w:rsidP="00684245">
            <w:pPr>
              <w:pStyle w:val="af2"/>
              <w:ind w:leftChars="0" w:left="0"/>
              <w:jc w:val="center"/>
              <w:cnfStyle w:val="000000000000"/>
              <w:rPr>
                <w:lang w:eastAsia="zh-TW"/>
              </w:rPr>
            </w:pPr>
            <w:r>
              <w:rPr>
                <w:rFonts w:hint="eastAsia"/>
                <w:lang w:eastAsia="zh-TW"/>
              </w:rPr>
              <w:t>4</w:t>
            </w:r>
          </w:p>
        </w:tc>
        <w:tc>
          <w:tcPr>
            <w:tcW w:w="0" w:type="auto"/>
          </w:tcPr>
          <w:p w:rsidR="00D32C9B" w:rsidRDefault="00D32C9B" w:rsidP="00684245">
            <w:pPr>
              <w:pStyle w:val="af2"/>
              <w:ind w:leftChars="0" w:left="0"/>
              <w:jc w:val="center"/>
              <w:cnfStyle w:val="000000000000"/>
              <w:rPr>
                <w:lang w:eastAsia="zh-TW"/>
              </w:rPr>
            </w:pPr>
            <w:r>
              <w:rPr>
                <w:rFonts w:hint="eastAsia"/>
                <w:lang w:eastAsia="zh-TW"/>
              </w:rPr>
              <w:t>4</w:t>
            </w:r>
          </w:p>
        </w:tc>
        <w:tc>
          <w:tcPr>
            <w:tcW w:w="0" w:type="auto"/>
          </w:tcPr>
          <w:p w:rsidR="00D32C9B" w:rsidRDefault="007F6E70" w:rsidP="00684245">
            <w:pPr>
              <w:pStyle w:val="af2"/>
              <w:ind w:leftChars="0" w:left="0"/>
              <w:jc w:val="center"/>
              <w:cnfStyle w:val="000000000000"/>
              <w:rPr>
                <w:lang w:eastAsia="zh-TW"/>
              </w:rPr>
            </w:pPr>
            <w:r>
              <w:rPr>
                <w:rFonts w:hint="eastAsia"/>
                <w:lang w:eastAsia="zh-TW"/>
              </w:rPr>
              <w:t>2</w:t>
            </w:r>
          </w:p>
        </w:tc>
        <w:tc>
          <w:tcPr>
            <w:tcW w:w="0" w:type="auto"/>
          </w:tcPr>
          <w:p w:rsidR="00D32C9B" w:rsidRDefault="007F6E70" w:rsidP="00684245">
            <w:pPr>
              <w:pStyle w:val="af2"/>
              <w:ind w:leftChars="0" w:left="0"/>
              <w:jc w:val="center"/>
              <w:cnfStyle w:val="000000000000"/>
              <w:rPr>
                <w:lang w:eastAsia="zh-TW"/>
              </w:rPr>
            </w:pPr>
            <w:r>
              <w:rPr>
                <w:rFonts w:hint="eastAsia"/>
                <w:lang w:eastAsia="zh-TW"/>
              </w:rPr>
              <w:t>2</w:t>
            </w:r>
          </w:p>
        </w:tc>
        <w:tc>
          <w:tcPr>
            <w:tcW w:w="0" w:type="auto"/>
          </w:tcPr>
          <w:p w:rsidR="00D32C9B" w:rsidRDefault="007F6E70" w:rsidP="00684245">
            <w:pPr>
              <w:pStyle w:val="af2"/>
              <w:ind w:leftChars="0" w:left="0"/>
              <w:jc w:val="center"/>
              <w:cnfStyle w:val="000000000000"/>
              <w:rPr>
                <w:lang w:eastAsia="zh-TW"/>
              </w:rPr>
            </w:pPr>
            <w:r>
              <w:rPr>
                <w:rFonts w:hint="eastAsia"/>
                <w:lang w:eastAsia="zh-TW"/>
              </w:rPr>
              <w:t>2</w:t>
            </w:r>
          </w:p>
        </w:tc>
        <w:tc>
          <w:tcPr>
            <w:tcW w:w="0" w:type="auto"/>
          </w:tcPr>
          <w:p w:rsidR="00D32C9B" w:rsidRDefault="00D32C9B" w:rsidP="00684245">
            <w:pPr>
              <w:pStyle w:val="af2"/>
              <w:ind w:leftChars="0" w:left="0"/>
              <w:jc w:val="center"/>
              <w:cnfStyle w:val="000000000000"/>
              <w:rPr>
                <w:lang w:eastAsia="zh-TW"/>
              </w:rPr>
            </w:pPr>
            <w:r>
              <w:rPr>
                <w:rFonts w:hint="eastAsia"/>
                <w:lang w:eastAsia="zh-TW"/>
              </w:rPr>
              <w:t>4</w:t>
            </w:r>
          </w:p>
        </w:tc>
      </w:tr>
    </w:tbl>
    <w:p w:rsidR="00B24782" w:rsidRPr="00D32C9B" w:rsidRDefault="00B24782" w:rsidP="00B87BDF">
      <w:pPr>
        <w:pStyle w:val="a9"/>
        <w:rPr>
          <w:rFonts w:eastAsiaTheme="minorEastAsia"/>
          <w:b w:val="0"/>
          <w:lang w:eastAsia="zh-TW"/>
        </w:rPr>
      </w:pPr>
      <w:bookmarkStart w:id="26" w:name="_Ref447199495"/>
    </w:p>
    <w:p w:rsidR="00BA0FB5" w:rsidRPr="00D32C9B" w:rsidRDefault="00B87BDF" w:rsidP="00D32C9B">
      <w:pPr>
        <w:pStyle w:val="a9"/>
        <w:ind w:firstLine="720"/>
        <w:jc w:val="center"/>
        <w:rPr>
          <w:rFonts w:eastAsiaTheme="minorEastAsia"/>
          <w:b w:val="0"/>
          <w:lang w:eastAsia="zh-TW"/>
        </w:rPr>
      </w:pPr>
      <w:r w:rsidRPr="00D32C9B">
        <w:rPr>
          <w:b w:val="0"/>
        </w:rPr>
        <w:t xml:space="preserve">Table </w:t>
      </w:r>
      <w:r w:rsidR="0006114D" w:rsidRPr="00D32C9B">
        <w:rPr>
          <w:b w:val="0"/>
        </w:rPr>
        <w:fldChar w:fldCharType="begin"/>
      </w:r>
      <w:r w:rsidRPr="00D32C9B">
        <w:rPr>
          <w:b w:val="0"/>
        </w:rPr>
        <w:instrText xml:space="preserve"> SEQ Table \* ARABIC </w:instrText>
      </w:r>
      <w:r w:rsidR="0006114D" w:rsidRPr="00D32C9B">
        <w:rPr>
          <w:b w:val="0"/>
        </w:rPr>
        <w:fldChar w:fldCharType="separate"/>
      </w:r>
      <w:r w:rsidRPr="00D32C9B">
        <w:rPr>
          <w:b w:val="0"/>
          <w:noProof/>
        </w:rPr>
        <w:t>4</w:t>
      </w:r>
      <w:r w:rsidR="0006114D" w:rsidRPr="00D32C9B">
        <w:rPr>
          <w:b w:val="0"/>
        </w:rPr>
        <w:fldChar w:fldCharType="end"/>
      </w:r>
      <w:bookmarkEnd w:id="26"/>
      <w:r w:rsidR="00B24782" w:rsidRPr="00D32C9B">
        <w:rPr>
          <w:rFonts w:eastAsiaTheme="minorEastAsia" w:hint="eastAsia"/>
          <w:b w:val="0"/>
          <w:lang w:eastAsia="zh-TW"/>
        </w:rPr>
        <w:t xml:space="preserve"> </w:t>
      </w:r>
      <w:r w:rsidR="00B24782" w:rsidRPr="00D32C9B">
        <w:rPr>
          <w:rFonts w:hint="eastAsia"/>
          <w:b w:val="0"/>
          <w:lang w:eastAsia="zh-TW"/>
        </w:rPr>
        <w:t xml:space="preserve">Maximal feedback delay of HARQ-ACK when </w:t>
      </w:r>
      <w:r w:rsidR="00D32C9B">
        <w:rPr>
          <w:rFonts w:eastAsiaTheme="minorEastAsia" w:hint="eastAsia"/>
          <w:b w:val="0"/>
          <w:lang w:eastAsia="zh-TW"/>
        </w:rPr>
        <w:t xml:space="preserve">1) </w:t>
      </w:r>
      <w:r w:rsidR="00D32C9B" w:rsidRPr="00D32C9B">
        <w:rPr>
          <w:rFonts w:eastAsiaTheme="minorEastAsia" w:hint="eastAsia"/>
          <w:b w:val="0"/>
          <w:lang w:eastAsia="zh-TW"/>
        </w:rPr>
        <w:t>the</w:t>
      </w:r>
      <w:r w:rsidR="00D32C9B">
        <w:rPr>
          <w:rFonts w:eastAsiaTheme="minorEastAsia" w:hint="eastAsia"/>
          <w:b w:val="0"/>
          <w:lang w:eastAsia="zh-TW"/>
        </w:rPr>
        <w:t xml:space="preserve"> length of the shortened</w:t>
      </w:r>
      <w:r w:rsidR="00D32C9B" w:rsidRPr="002E41F2">
        <w:rPr>
          <w:rFonts w:hint="eastAsia"/>
          <w:b w:val="0"/>
          <w:lang w:eastAsia="zh-TW"/>
        </w:rPr>
        <w:t xml:space="preserve"> </w:t>
      </w:r>
      <w:r w:rsidR="00D32C9B">
        <w:rPr>
          <w:rFonts w:eastAsiaTheme="minorEastAsia" w:hint="eastAsia"/>
          <w:b w:val="0"/>
          <w:lang w:eastAsia="zh-TW"/>
        </w:rPr>
        <w:t xml:space="preserve">TTI is </w:t>
      </w:r>
      <w:r w:rsidR="007F6E70">
        <w:rPr>
          <w:rFonts w:eastAsiaTheme="minorEastAsia" w:hint="eastAsia"/>
          <w:b w:val="0"/>
          <w:lang w:eastAsia="zh-TW"/>
        </w:rPr>
        <w:t>7</w:t>
      </w:r>
      <w:r w:rsidR="00D32C9B">
        <w:rPr>
          <w:rFonts w:eastAsiaTheme="minorEastAsia" w:hint="eastAsia"/>
          <w:b w:val="0"/>
          <w:lang w:eastAsia="zh-TW"/>
        </w:rPr>
        <w:t xml:space="preserve"> OFDM symbols for all </w:t>
      </w:r>
      <w:r w:rsidR="00D32C9B" w:rsidRPr="00D32C9B">
        <w:rPr>
          <w:rFonts w:eastAsiaTheme="minorEastAsia" w:hint="eastAsia"/>
          <w:b w:val="0"/>
          <w:lang w:eastAsia="zh-TW"/>
        </w:rPr>
        <w:t xml:space="preserve">subframes </w:t>
      </w:r>
      <w:r w:rsidR="00B24782" w:rsidRPr="00D32C9B">
        <w:rPr>
          <w:rFonts w:hint="eastAsia"/>
          <w:b w:val="0"/>
          <w:lang w:eastAsia="zh-TW"/>
        </w:rPr>
        <w:t xml:space="preserve">and </w:t>
      </w:r>
      <w:r w:rsidR="00D32C9B">
        <w:rPr>
          <w:rFonts w:eastAsiaTheme="minorEastAsia" w:hint="eastAsia"/>
          <w:b w:val="0"/>
          <w:lang w:eastAsia="zh-TW"/>
        </w:rPr>
        <w:t xml:space="preserve">2) </w:t>
      </w:r>
      <w:r w:rsidR="00B24782" w:rsidRPr="00D32C9B">
        <w:rPr>
          <w:rFonts w:hint="eastAsia"/>
          <w:b w:val="0"/>
          <w:lang w:eastAsia="zh-TW"/>
        </w:rPr>
        <w:t>more downlink-to-uplink switch-points are introduced.</w:t>
      </w:r>
    </w:p>
    <w:p w:rsidR="00B24782" w:rsidRDefault="00B24782" w:rsidP="00B24782">
      <w:pPr>
        <w:pStyle w:val="af2"/>
        <w:ind w:leftChars="0" w:left="720"/>
        <w:jc w:val="center"/>
        <w:rPr>
          <w:rFonts w:hint="eastAsia"/>
          <w:lang w:eastAsia="zh-TW"/>
        </w:rPr>
      </w:pPr>
    </w:p>
    <w:p w:rsidR="00B31BB7" w:rsidRDefault="00B31BB7" w:rsidP="00B24782">
      <w:pPr>
        <w:pStyle w:val="af2"/>
        <w:ind w:leftChars="0" w:left="720"/>
        <w:jc w:val="center"/>
        <w:rPr>
          <w:lang w:eastAsia="zh-TW"/>
        </w:rPr>
      </w:pPr>
    </w:p>
    <w:p w:rsidR="00B24782" w:rsidRDefault="00B24782" w:rsidP="00B24782">
      <w:pPr>
        <w:rPr>
          <w:lang w:val="sv-SE" w:eastAsia="zh-TW"/>
        </w:rPr>
      </w:pPr>
      <w:r>
        <w:rPr>
          <w:rFonts w:hint="eastAsia"/>
          <w:lang w:val="sv-SE" w:eastAsia="zh-TW"/>
        </w:rPr>
        <w:t>Therefore, we have</w:t>
      </w:r>
    </w:p>
    <w:p w:rsidR="00B24782" w:rsidRPr="00B24782" w:rsidRDefault="00B24782" w:rsidP="00B24782">
      <w:pPr>
        <w:rPr>
          <w:lang w:val="sv-SE" w:eastAsia="zh-TW"/>
        </w:rPr>
      </w:pPr>
    </w:p>
    <w:p w:rsidR="00E141C3" w:rsidRPr="00E141C3" w:rsidRDefault="00E141C3" w:rsidP="004E3C49">
      <w:pPr>
        <w:pStyle w:val="af2"/>
        <w:ind w:leftChars="0" w:left="0"/>
        <w:jc w:val="both"/>
        <w:rPr>
          <w:b/>
          <w:i/>
          <w:lang w:eastAsia="zh-TW"/>
        </w:rPr>
      </w:pPr>
      <w:r w:rsidRPr="00E141C3">
        <w:rPr>
          <w:rFonts w:hint="eastAsia"/>
          <w:b/>
          <w:i/>
          <w:lang w:eastAsia="zh-TW"/>
        </w:rPr>
        <w:t>Proposal</w:t>
      </w:r>
      <w:r w:rsidR="005E15ED" w:rsidRPr="00E141C3">
        <w:rPr>
          <w:rFonts w:hint="eastAsia"/>
          <w:b/>
          <w:i/>
          <w:lang w:eastAsia="zh-TW"/>
        </w:rPr>
        <w:t xml:space="preserve">. </w:t>
      </w:r>
      <w:r w:rsidR="00B24782">
        <w:rPr>
          <w:rFonts w:hint="eastAsia"/>
          <w:b/>
          <w:i/>
          <w:lang w:eastAsia="zh-TW"/>
        </w:rPr>
        <w:t>A</w:t>
      </w:r>
      <w:r w:rsidRPr="00E141C3">
        <w:rPr>
          <w:rFonts w:hint="eastAsia"/>
          <w:b/>
          <w:i/>
          <w:lang w:eastAsia="zh-TW"/>
        </w:rPr>
        <w:t xml:space="preserve"> shorten</w:t>
      </w:r>
      <w:r w:rsidR="00B24782">
        <w:rPr>
          <w:rFonts w:hint="eastAsia"/>
          <w:b/>
          <w:i/>
          <w:lang w:eastAsia="zh-TW"/>
        </w:rPr>
        <w:t>ed</w:t>
      </w:r>
      <w:r w:rsidRPr="00E141C3">
        <w:rPr>
          <w:rFonts w:hint="eastAsia"/>
          <w:b/>
          <w:i/>
          <w:lang w:eastAsia="zh-TW"/>
        </w:rPr>
        <w:t xml:space="preserve"> </w:t>
      </w:r>
      <w:r w:rsidR="00D36067">
        <w:rPr>
          <w:rFonts w:hint="eastAsia"/>
          <w:b/>
          <w:i/>
          <w:lang w:eastAsia="zh-TW"/>
        </w:rPr>
        <w:t>feedback delay of HARQ-ACK</w:t>
      </w:r>
      <w:r w:rsidR="00B24782">
        <w:rPr>
          <w:rFonts w:hint="eastAsia"/>
          <w:b/>
          <w:i/>
          <w:lang w:eastAsia="zh-TW"/>
        </w:rPr>
        <w:t xml:space="preserve"> can be obtained by </w:t>
      </w:r>
    </w:p>
    <w:p w:rsidR="00E141C3" w:rsidRPr="00E141C3" w:rsidRDefault="00B24782" w:rsidP="00E141C3">
      <w:pPr>
        <w:pStyle w:val="af2"/>
        <w:numPr>
          <w:ilvl w:val="0"/>
          <w:numId w:val="17"/>
        </w:numPr>
        <w:ind w:leftChars="0"/>
        <w:jc w:val="both"/>
        <w:rPr>
          <w:b/>
          <w:i/>
          <w:lang w:eastAsia="zh-TW"/>
        </w:rPr>
      </w:pPr>
      <w:r>
        <w:rPr>
          <w:rFonts w:hint="eastAsia"/>
          <w:b/>
          <w:i/>
          <w:lang w:eastAsia="zh-TW"/>
        </w:rPr>
        <w:t>Using a</w:t>
      </w:r>
      <w:r w:rsidR="00E141C3" w:rsidRPr="00E141C3">
        <w:rPr>
          <w:rFonts w:hint="eastAsia"/>
          <w:b/>
          <w:i/>
          <w:lang w:eastAsia="zh-TW"/>
        </w:rPr>
        <w:t xml:space="preserve"> shorter TTI length</w:t>
      </w:r>
      <w:r>
        <w:rPr>
          <w:rFonts w:hint="eastAsia"/>
          <w:b/>
          <w:i/>
          <w:lang w:eastAsia="zh-TW"/>
        </w:rPr>
        <w:t>,</w:t>
      </w:r>
    </w:p>
    <w:p w:rsidR="00E141C3" w:rsidRPr="00E141C3" w:rsidRDefault="00E141C3" w:rsidP="00E141C3">
      <w:pPr>
        <w:pStyle w:val="af2"/>
        <w:numPr>
          <w:ilvl w:val="0"/>
          <w:numId w:val="17"/>
        </w:numPr>
        <w:ind w:leftChars="0"/>
        <w:jc w:val="both"/>
        <w:rPr>
          <w:b/>
          <w:i/>
          <w:lang w:eastAsia="zh-TW"/>
        </w:rPr>
      </w:pPr>
      <w:r w:rsidRPr="00E141C3">
        <w:rPr>
          <w:b/>
          <w:i/>
          <w:lang w:eastAsia="zh-TW"/>
        </w:rPr>
        <w:t>A</w:t>
      </w:r>
      <w:r w:rsidRPr="00E141C3">
        <w:rPr>
          <w:rFonts w:hint="eastAsia"/>
          <w:b/>
          <w:i/>
          <w:lang w:eastAsia="zh-TW"/>
        </w:rPr>
        <w:t>pply</w:t>
      </w:r>
      <w:r w:rsidR="00B24782">
        <w:rPr>
          <w:rFonts w:hint="eastAsia"/>
          <w:b/>
          <w:i/>
          <w:lang w:eastAsia="zh-TW"/>
        </w:rPr>
        <w:t>ing</w:t>
      </w:r>
      <w:r w:rsidRPr="00E141C3">
        <w:rPr>
          <w:rFonts w:hint="eastAsia"/>
          <w:b/>
          <w:i/>
          <w:lang w:eastAsia="zh-TW"/>
        </w:rPr>
        <w:t xml:space="preserve"> short TTI on downlink subframe, special subframe, and uplink subframe.</w:t>
      </w:r>
    </w:p>
    <w:p w:rsidR="00E141C3" w:rsidRDefault="00E141C3" w:rsidP="00E141C3">
      <w:pPr>
        <w:pStyle w:val="af2"/>
        <w:numPr>
          <w:ilvl w:val="0"/>
          <w:numId w:val="17"/>
        </w:numPr>
        <w:ind w:leftChars="0"/>
        <w:jc w:val="both"/>
        <w:rPr>
          <w:b/>
          <w:i/>
          <w:lang w:eastAsia="zh-TW"/>
        </w:rPr>
      </w:pPr>
      <w:r w:rsidRPr="00E141C3">
        <w:rPr>
          <w:b/>
          <w:i/>
          <w:lang w:eastAsia="zh-TW"/>
        </w:rPr>
        <w:t>A</w:t>
      </w:r>
      <w:r w:rsidRPr="00E141C3">
        <w:rPr>
          <w:rFonts w:hint="eastAsia"/>
          <w:b/>
          <w:i/>
          <w:lang w:eastAsia="zh-TW"/>
        </w:rPr>
        <w:t>dd</w:t>
      </w:r>
      <w:r w:rsidR="00B24782">
        <w:rPr>
          <w:rFonts w:hint="eastAsia"/>
          <w:b/>
          <w:i/>
          <w:lang w:eastAsia="zh-TW"/>
        </w:rPr>
        <w:t>ing</w:t>
      </w:r>
      <w:r w:rsidRPr="00E141C3">
        <w:rPr>
          <w:rFonts w:hint="eastAsia"/>
          <w:b/>
          <w:i/>
          <w:lang w:eastAsia="zh-TW"/>
        </w:rPr>
        <w:t xml:space="preserve"> more switching points</w:t>
      </w:r>
    </w:p>
    <w:p w:rsidR="00FE7DE4" w:rsidRDefault="00FE7DE4" w:rsidP="004E3C49">
      <w:pPr>
        <w:pStyle w:val="af2"/>
        <w:ind w:leftChars="0" w:left="0"/>
        <w:jc w:val="both"/>
        <w:rPr>
          <w:b/>
          <w:lang w:eastAsia="zh-TW"/>
        </w:rPr>
      </w:pPr>
    </w:p>
    <w:p w:rsidR="00EE59ED" w:rsidRDefault="00EE59ED" w:rsidP="004E3C49">
      <w:pPr>
        <w:pStyle w:val="af2"/>
        <w:ind w:leftChars="0" w:left="0"/>
        <w:jc w:val="both"/>
        <w:rPr>
          <w:b/>
          <w:lang w:eastAsia="zh-TW"/>
        </w:rPr>
      </w:pPr>
    </w:p>
    <w:bookmarkEnd w:id="6"/>
    <w:bookmarkEnd w:id="7"/>
    <w:bookmarkEnd w:id="8"/>
    <w:bookmarkEnd w:id="9"/>
    <w:p w:rsidR="00EE59ED" w:rsidRPr="00FD0DFA" w:rsidRDefault="0006114D" w:rsidP="00A91FDE">
      <w:pPr>
        <w:pStyle w:val="a0"/>
        <w:rPr>
          <w:rFonts w:eastAsiaTheme="minorEastAsia"/>
          <w:szCs w:val="20"/>
          <w:lang w:eastAsia="zh-TW"/>
        </w:rPr>
      </w:pPr>
      <w:r w:rsidRPr="0006114D">
        <w:rPr>
          <w:szCs w:val="20"/>
        </w:rPr>
        <w:pict>
          <v:rect id="_x0000_i1032" style="width:482.4pt;height:1.5pt" o:hralign="center" o:hrstd="t" o:hrnoshade="t" o:hr="t" fillcolor="black" stroked="f"/>
        </w:pict>
      </w:r>
      <w:bookmarkStart w:id="27" w:name="OLE_LINK93"/>
      <w:bookmarkStart w:id="28" w:name="OLE_LINK94"/>
      <w:bookmarkStart w:id="29" w:name="OLE_LINK44"/>
      <w:bookmarkStart w:id="30" w:name="OLE_LINK45"/>
      <w:bookmarkEnd w:id="4"/>
      <w:bookmarkEnd w:id="5"/>
      <w:bookmarkEnd w:id="10"/>
      <w:bookmarkEnd w:id="11"/>
      <w:bookmarkEnd w:id="12"/>
      <w:bookmarkEnd w:id="13"/>
      <w:bookmarkEnd w:id="14"/>
      <w:bookmarkEnd w:id="15"/>
    </w:p>
    <w:p w:rsidR="002D009F" w:rsidRDefault="00121BE3" w:rsidP="00CD721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31" w:name="_Ref129681832"/>
      <w:r w:rsidRPr="00AF3C7D">
        <w:rPr>
          <w:b w:val="0"/>
          <w:kern w:val="2"/>
          <w:sz w:val="32"/>
          <w:lang w:val="en-AU" w:eastAsia="zh-CN"/>
        </w:rPr>
        <w:t>Conclusion</w:t>
      </w:r>
      <w:bookmarkEnd w:id="31"/>
    </w:p>
    <w:p w:rsidR="00155D7B" w:rsidRDefault="00155D7B" w:rsidP="00155D7B">
      <w:pPr>
        <w:pStyle w:val="a0"/>
        <w:rPr>
          <w:rFonts w:eastAsiaTheme="minorEastAsia"/>
          <w:lang w:val="en-AU" w:eastAsia="zh-TW"/>
        </w:rPr>
      </w:pPr>
      <w:r>
        <w:rPr>
          <w:rFonts w:eastAsiaTheme="minorEastAsia" w:hint="eastAsia"/>
          <w:lang w:val="en-AU" w:eastAsia="zh-TW"/>
        </w:rPr>
        <w:t>From above discussion, we have</w:t>
      </w:r>
    </w:p>
    <w:p w:rsidR="00FD0DFA" w:rsidRDefault="00FD0DFA" w:rsidP="00FD0DFA">
      <w:pPr>
        <w:rPr>
          <w:b/>
          <w:i/>
          <w:lang w:eastAsia="zh-TW"/>
        </w:rPr>
      </w:pPr>
      <w:r w:rsidRPr="00EA0491">
        <w:rPr>
          <w:b/>
          <w:i/>
          <w:lang w:eastAsia="zh-TW"/>
        </w:rPr>
        <w:t>O</w:t>
      </w:r>
      <w:r w:rsidRPr="00EA0491">
        <w:rPr>
          <w:rFonts w:hint="eastAsia"/>
          <w:b/>
          <w:i/>
          <w:lang w:eastAsia="zh-TW"/>
        </w:rPr>
        <w:t>bservation 1. When short TTI is applied in TDD, some modifications may be required to reduce the RTT of HARQ retransmission.</w:t>
      </w:r>
    </w:p>
    <w:p w:rsidR="00FD0DFA" w:rsidRDefault="00FD0DFA" w:rsidP="00FD0DFA">
      <w:pPr>
        <w:rPr>
          <w:b/>
          <w:i/>
          <w:lang w:eastAsia="zh-TW"/>
        </w:rPr>
      </w:pPr>
    </w:p>
    <w:p w:rsidR="00FD0DFA" w:rsidRPr="00E141C3" w:rsidRDefault="00FD0DFA" w:rsidP="00FD0DFA">
      <w:pPr>
        <w:pStyle w:val="af2"/>
        <w:ind w:leftChars="0" w:left="0"/>
        <w:jc w:val="both"/>
        <w:rPr>
          <w:b/>
          <w:i/>
          <w:lang w:eastAsia="zh-TW"/>
        </w:rPr>
      </w:pPr>
      <w:r w:rsidRPr="00E141C3">
        <w:rPr>
          <w:rFonts w:hint="eastAsia"/>
          <w:b/>
          <w:i/>
          <w:lang w:eastAsia="zh-TW"/>
        </w:rPr>
        <w:t xml:space="preserve">Proposal. </w:t>
      </w:r>
      <w:r>
        <w:rPr>
          <w:rFonts w:hint="eastAsia"/>
          <w:b/>
          <w:i/>
          <w:lang w:eastAsia="zh-TW"/>
        </w:rPr>
        <w:t>A</w:t>
      </w:r>
      <w:r w:rsidRPr="00E141C3">
        <w:rPr>
          <w:rFonts w:hint="eastAsia"/>
          <w:b/>
          <w:i/>
          <w:lang w:eastAsia="zh-TW"/>
        </w:rPr>
        <w:t xml:space="preserve"> shorten</w:t>
      </w:r>
      <w:r>
        <w:rPr>
          <w:rFonts w:hint="eastAsia"/>
          <w:b/>
          <w:i/>
          <w:lang w:eastAsia="zh-TW"/>
        </w:rPr>
        <w:t>ed</w:t>
      </w:r>
      <w:r w:rsidRPr="00E141C3">
        <w:rPr>
          <w:rFonts w:hint="eastAsia"/>
          <w:b/>
          <w:i/>
          <w:lang w:eastAsia="zh-TW"/>
        </w:rPr>
        <w:t xml:space="preserve"> </w:t>
      </w:r>
      <w:r>
        <w:rPr>
          <w:rFonts w:hint="eastAsia"/>
          <w:b/>
          <w:i/>
          <w:lang w:eastAsia="zh-TW"/>
        </w:rPr>
        <w:t xml:space="preserve">feedback delay of HARQ-ACK can be obtained by </w:t>
      </w:r>
    </w:p>
    <w:p w:rsidR="00FD0DFA" w:rsidRPr="00E141C3" w:rsidRDefault="00FD0DFA" w:rsidP="00FD0DFA">
      <w:pPr>
        <w:pStyle w:val="af2"/>
        <w:numPr>
          <w:ilvl w:val="0"/>
          <w:numId w:val="17"/>
        </w:numPr>
        <w:ind w:leftChars="0"/>
        <w:jc w:val="both"/>
        <w:rPr>
          <w:b/>
          <w:i/>
          <w:lang w:eastAsia="zh-TW"/>
        </w:rPr>
      </w:pPr>
      <w:r>
        <w:rPr>
          <w:rFonts w:hint="eastAsia"/>
          <w:b/>
          <w:i/>
          <w:lang w:eastAsia="zh-TW"/>
        </w:rPr>
        <w:t>Using a</w:t>
      </w:r>
      <w:r w:rsidRPr="00E141C3">
        <w:rPr>
          <w:rFonts w:hint="eastAsia"/>
          <w:b/>
          <w:i/>
          <w:lang w:eastAsia="zh-TW"/>
        </w:rPr>
        <w:t xml:space="preserve"> shorter TTI length</w:t>
      </w:r>
      <w:r>
        <w:rPr>
          <w:rFonts w:hint="eastAsia"/>
          <w:b/>
          <w:i/>
          <w:lang w:eastAsia="zh-TW"/>
        </w:rPr>
        <w:t>,</w:t>
      </w:r>
    </w:p>
    <w:p w:rsidR="00FD0DFA" w:rsidRPr="00E141C3" w:rsidRDefault="00FD0DFA" w:rsidP="00FD0DFA">
      <w:pPr>
        <w:pStyle w:val="af2"/>
        <w:numPr>
          <w:ilvl w:val="0"/>
          <w:numId w:val="17"/>
        </w:numPr>
        <w:ind w:leftChars="0"/>
        <w:jc w:val="both"/>
        <w:rPr>
          <w:b/>
          <w:i/>
          <w:lang w:eastAsia="zh-TW"/>
        </w:rPr>
      </w:pPr>
      <w:r w:rsidRPr="00E141C3">
        <w:rPr>
          <w:b/>
          <w:i/>
          <w:lang w:eastAsia="zh-TW"/>
        </w:rPr>
        <w:t>A</w:t>
      </w:r>
      <w:r w:rsidRPr="00E141C3">
        <w:rPr>
          <w:rFonts w:hint="eastAsia"/>
          <w:b/>
          <w:i/>
          <w:lang w:eastAsia="zh-TW"/>
        </w:rPr>
        <w:t>pply</w:t>
      </w:r>
      <w:r>
        <w:rPr>
          <w:rFonts w:hint="eastAsia"/>
          <w:b/>
          <w:i/>
          <w:lang w:eastAsia="zh-TW"/>
        </w:rPr>
        <w:t>ing</w:t>
      </w:r>
      <w:r w:rsidRPr="00E141C3">
        <w:rPr>
          <w:rFonts w:hint="eastAsia"/>
          <w:b/>
          <w:i/>
          <w:lang w:eastAsia="zh-TW"/>
        </w:rPr>
        <w:t xml:space="preserve"> short TTI on downlink subframe, special subframe, and uplink subframe.</w:t>
      </w:r>
    </w:p>
    <w:p w:rsidR="00FD0DFA" w:rsidRDefault="00FD0DFA" w:rsidP="00FD0DFA">
      <w:pPr>
        <w:pStyle w:val="af2"/>
        <w:numPr>
          <w:ilvl w:val="0"/>
          <w:numId w:val="17"/>
        </w:numPr>
        <w:ind w:leftChars="0"/>
        <w:jc w:val="both"/>
        <w:rPr>
          <w:b/>
          <w:i/>
          <w:lang w:eastAsia="zh-TW"/>
        </w:rPr>
      </w:pPr>
      <w:r w:rsidRPr="00E141C3">
        <w:rPr>
          <w:b/>
          <w:i/>
          <w:lang w:eastAsia="zh-TW"/>
        </w:rPr>
        <w:t>A</w:t>
      </w:r>
      <w:r w:rsidRPr="00E141C3">
        <w:rPr>
          <w:rFonts w:hint="eastAsia"/>
          <w:b/>
          <w:i/>
          <w:lang w:eastAsia="zh-TW"/>
        </w:rPr>
        <w:t>dd</w:t>
      </w:r>
      <w:r>
        <w:rPr>
          <w:rFonts w:hint="eastAsia"/>
          <w:b/>
          <w:i/>
          <w:lang w:eastAsia="zh-TW"/>
        </w:rPr>
        <w:t>ing</w:t>
      </w:r>
      <w:r w:rsidRPr="00E141C3">
        <w:rPr>
          <w:rFonts w:hint="eastAsia"/>
          <w:b/>
          <w:i/>
          <w:lang w:eastAsia="zh-TW"/>
        </w:rPr>
        <w:t xml:space="preserve"> more switching points</w:t>
      </w:r>
    </w:p>
    <w:p w:rsidR="00F61E3B" w:rsidRPr="00FD0DFA" w:rsidRDefault="00F61E3B" w:rsidP="009273F2">
      <w:pPr>
        <w:pStyle w:val="af2"/>
        <w:ind w:leftChars="0" w:left="0"/>
        <w:jc w:val="both"/>
        <w:rPr>
          <w:b/>
          <w:lang w:eastAsia="zh-TW"/>
        </w:rPr>
      </w:pPr>
    </w:p>
    <w:bookmarkEnd w:id="27"/>
    <w:bookmarkEnd w:id="28"/>
    <w:bookmarkEnd w:id="29"/>
    <w:bookmarkEnd w:id="30"/>
    <w:p w:rsidR="008778C9" w:rsidRPr="008778C9" w:rsidRDefault="0006114D" w:rsidP="002A07D2">
      <w:pPr>
        <w:pStyle w:val="a0"/>
        <w:rPr>
          <w:rFonts w:eastAsiaTheme="minorEastAsia"/>
          <w:lang w:eastAsia="zh-TW"/>
        </w:rPr>
      </w:pPr>
      <w:r>
        <w:pict>
          <v:rect id="_x0000_i1033" style="width:482.4pt;height:1.5pt" o:hralign="center" o:hrstd="t" o:hrnoshade="t" o:hr="t" fillcolor="black" stroked="f"/>
        </w:pict>
      </w:r>
    </w:p>
    <w:p w:rsidR="00361141" w:rsidRDefault="00361141" w:rsidP="00EE68BF">
      <w:pPr>
        <w:pStyle w:val="a0"/>
        <w:rPr>
          <w:rFonts w:eastAsiaTheme="minorEastAsia"/>
          <w:sz w:val="32"/>
          <w:szCs w:val="32"/>
          <w:lang w:eastAsia="zh-TW"/>
        </w:rPr>
      </w:pPr>
      <w:r>
        <w:rPr>
          <w:rFonts w:eastAsiaTheme="minorEastAsia" w:hint="eastAsia"/>
          <w:sz w:val="32"/>
          <w:szCs w:val="32"/>
          <w:lang w:eastAsia="zh-TW"/>
        </w:rPr>
        <w:t>References</w:t>
      </w:r>
    </w:p>
    <w:p w:rsidR="00312EB0" w:rsidRPr="003E1313" w:rsidRDefault="00813146" w:rsidP="00CA403C">
      <w:pPr>
        <w:tabs>
          <w:tab w:val="num" w:pos="7497"/>
        </w:tabs>
        <w:overflowPunct w:val="0"/>
        <w:autoSpaceDE w:val="0"/>
        <w:autoSpaceDN w:val="0"/>
        <w:adjustRightInd w:val="0"/>
        <w:spacing w:after="180"/>
        <w:jc w:val="both"/>
        <w:textAlignment w:val="baseline"/>
        <w:rPr>
          <w:rFonts w:cs="Arial"/>
          <w:szCs w:val="20"/>
          <w:lang w:val="en-GB" w:eastAsia="zh-TW"/>
        </w:rPr>
      </w:pPr>
      <w:r w:rsidRPr="003E1313">
        <w:rPr>
          <w:rFonts w:cs="Arial" w:hint="eastAsia"/>
          <w:color w:val="000000"/>
          <w:szCs w:val="20"/>
          <w:lang w:eastAsia="zh-TW"/>
        </w:rPr>
        <w:t xml:space="preserve">[1] R1-160374, </w:t>
      </w:r>
      <w:r w:rsidRPr="003E1313">
        <w:rPr>
          <w:rFonts w:cs="Arial"/>
          <w:color w:val="000000"/>
          <w:szCs w:val="20"/>
          <w:lang w:eastAsia="zh-TW"/>
        </w:rPr>
        <w:t>“</w:t>
      </w:r>
      <w:r w:rsidRPr="003E1313">
        <w:rPr>
          <w:rFonts w:eastAsia="SimSun" w:cs="Arial"/>
          <w:szCs w:val="20"/>
          <w:lang w:val="en-GB" w:eastAsia="zh-CN"/>
        </w:rPr>
        <w:t>TDD Delay Analysis and Challenge in the TTI shortening</w:t>
      </w:r>
      <w:r w:rsidRPr="003E1313">
        <w:rPr>
          <w:rFonts w:cs="Arial"/>
          <w:szCs w:val="20"/>
          <w:lang w:val="en-GB" w:eastAsia="zh-TW"/>
        </w:rPr>
        <w:t>”</w:t>
      </w:r>
      <w:r w:rsidRPr="003E1313">
        <w:rPr>
          <w:rFonts w:cs="Arial" w:hint="eastAsia"/>
          <w:szCs w:val="20"/>
          <w:lang w:val="en-GB" w:eastAsia="zh-TW"/>
        </w:rPr>
        <w:t>, CATT</w:t>
      </w:r>
      <w:r w:rsidR="00AA3E3E">
        <w:rPr>
          <w:rFonts w:cs="Arial" w:hint="eastAsia"/>
          <w:szCs w:val="20"/>
          <w:lang w:val="en-GB" w:eastAsia="zh-TW"/>
        </w:rPr>
        <w:t>.</w:t>
      </w:r>
    </w:p>
    <w:p w:rsidR="00813146" w:rsidRPr="003E1313" w:rsidRDefault="00813146" w:rsidP="00CA403C">
      <w:pPr>
        <w:tabs>
          <w:tab w:val="num" w:pos="7497"/>
        </w:tabs>
        <w:overflowPunct w:val="0"/>
        <w:autoSpaceDE w:val="0"/>
        <w:autoSpaceDN w:val="0"/>
        <w:adjustRightInd w:val="0"/>
        <w:spacing w:after="180"/>
        <w:jc w:val="both"/>
        <w:textAlignment w:val="baseline"/>
        <w:rPr>
          <w:rFonts w:cs="Arial"/>
          <w:color w:val="000000"/>
          <w:szCs w:val="20"/>
          <w:lang w:eastAsia="zh-TW"/>
        </w:rPr>
      </w:pPr>
      <w:r w:rsidRPr="003E1313">
        <w:rPr>
          <w:rFonts w:cs="Arial" w:hint="eastAsia"/>
          <w:szCs w:val="20"/>
          <w:lang w:val="en-GB" w:eastAsia="zh-TW"/>
        </w:rPr>
        <w:t xml:space="preserve">[2] R1-160499, </w:t>
      </w:r>
      <w:r w:rsidRPr="003E1313">
        <w:rPr>
          <w:rFonts w:cs="Arial"/>
          <w:szCs w:val="20"/>
          <w:lang w:val="en-GB" w:eastAsia="zh-TW"/>
        </w:rPr>
        <w:t>“</w:t>
      </w:r>
      <w:r w:rsidRPr="003E1313">
        <w:rPr>
          <w:rFonts w:eastAsia="新細明體" w:cs="Arial"/>
          <w:szCs w:val="20"/>
        </w:rPr>
        <w:t>Discussion on TTI shortening for latency reduction</w:t>
      </w:r>
      <w:r w:rsidRPr="003E1313">
        <w:rPr>
          <w:rFonts w:cs="Arial"/>
          <w:szCs w:val="20"/>
          <w:lang w:val="en-GB" w:eastAsia="zh-TW"/>
        </w:rPr>
        <w:t>”</w:t>
      </w:r>
      <w:r w:rsidRPr="003E1313">
        <w:rPr>
          <w:rFonts w:cs="Arial" w:hint="eastAsia"/>
          <w:szCs w:val="20"/>
          <w:lang w:val="en-GB" w:eastAsia="zh-TW"/>
        </w:rPr>
        <w:t>, CMCC</w:t>
      </w:r>
      <w:r w:rsidR="00AA3E3E">
        <w:rPr>
          <w:rFonts w:cs="Arial" w:hint="eastAsia"/>
          <w:szCs w:val="20"/>
          <w:lang w:val="en-GB" w:eastAsia="zh-TW"/>
        </w:rPr>
        <w:t>.</w:t>
      </w:r>
    </w:p>
    <w:sectPr w:rsidR="00813146" w:rsidRPr="003E1313" w:rsidSect="00965B1D">
      <w:footerReference w:type="default" r:id="rId18"/>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095" w:rsidRDefault="00054095">
      <w:r>
        <w:separator/>
      </w:r>
    </w:p>
  </w:endnote>
  <w:endnote w:type="continuationSeparator" w:id="0">
    <w:p w:rsidR="00054095" w:rsidRDefault="0005409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PMingLiU">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95" w:rsidRDefault="0006114D">
    <w:pPr>
      <w:pStyle w:val="af0"/>
      <w:jc w:val="center"/>
    </w:pPr>
    <w:fldSimple w:instr=" PAGE   \* MERGEFORMAT ">
      <w:r w:rsidR="00B31BB7">
        <w:rPr>
          <w:noProof/>
        </w:rPr>
        <w:t>3</w:t>
      </w:r>
    </w:fldSimple>
  </w:p>
  <w:p w:rsidR="00054095" w:rsidRDefault="00054095">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095" w:rsidRDefault="00054095">
      <w:r>
        <w:separator/>
      </w:r>
    </w:p>
  </w:footnote>
  <w:footnote w:type="continuationSeparator" w:id="0">
    <w:p w:rsidR="00054095" w:rsidRDefault="000540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nsid w:val="05566014"/>
    <w:multiLevelType w:val="hybridMultilevel"/>
    <w:tmpl w:val="7126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0FAD22CE"/>
    <w:multiLevelType w:val="hybridMultilevel"/>
    <w:tmpl w:val="C22A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C63659"/>
    <w:multiLevelType w:val="hybridMultilevel"/>
    <w:tmpl w:val="65F2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545580"/>
    <w:multiLevelType w:val="hybridMultilevel"/>
    <w:tmpl w:val="5A8AD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2C43A1"/>
    <w:multiLevelType w:val="hybridMultilevel"/>
    <w:tmpl w:val="69020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2921E7"/>
    <w:multiLevelType w:val="hybridMultilevel"/>
    <w:tmpl w:val="A4FCF2E8"/>
    <w:lvl w:ilvl="0" w:tplc="04090005">
      <w:start w:val="1"/>
      <w:numFmt w:val="bullet"/>
      <w:lvlText w:val=""/>
      <w:lvlJc w:val="left"/>
      <w:pPr>
        <w:ind w:left="2160" w:hanging="360"/>
      </w:pPr>
      <w:rPr>
        <w:rFonts w:ascii="Wingdings" w:hAnsi="Wingdings" w:hint="default"/>
      </w:rPr>
    </w:lvl>
    <w:lvl w:ilvl="1" w:tplc="04090005">
      <w:start w:val="1"/>
      <w:numFmt w:val="bullet"/>
      <w:lvlText w:val=""/>
      <w:lvlJc w:val="left"/>
      <w:pPr>
        <w:ind w:left="288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841128"/>
    <w:multiLevelType w:val="hybridMultilevel"/>
    <w:tmpl w:val="5A8AD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2">
    <w:nsid w:val="3F804A7C"/>
    <w:multiLevelType w:val="hybridMultilevel"/>
    <w:tmpl w:val="5A8AD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9E75D6"/>
    <w:multiLevelType w:val="hybridMultilevel"/>
    <w:tmpl w:val="CDC6CE9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659962ED"/>
    <w:multiLevelType w:val="hybridMultilevel"/>
    <w:tmpl w:val="5A8AD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18">
    <w:nsid w:val="6EAE5277"/>
    <w:multiLevelType w:val="hybridMultilevel"/>
    <w:tmpl w:val="9B520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1"/>
  </w:num>
  <w:num w:numId="4">
    <w:abstractNumId w:val="16"/>
  </w:num>
  <w:num w:numId="5">
    <w:abstractNumId w:val="17"/>
  </w:num>
  <w:num w:numId="6">
    <w:abstractNumId w:val="4"/>
  </w:num>
  <w:num w:numId="7">
    <w:abstractNumId w:val="5"/>
  </w:num>
  <w:num w:numId="8">
    <w:abstractNumId w:val="18"/>
  </w:num>
  <w:num w:numId="9">
    <w:abstractNumId w:val="13"/>
  </w:num>
  <w:num w:numId="10">
    <w:abstractNumId w:val="8"/>
  </w:num>
  <w:num w:numId="11">
    <w:abstractNumId w:val="1"/>
  </w:num>
  <w:num w:numId="12">
    <w:abstractNumId w:val="9"/>
  </w:num>
  <w:num w:numId="13">
    <w:abstractNumId w:val="7"/>
  </w:num>
  <w:num w:numId="14">
    <w:abstractNumId w:val="12"/>
  </w:num>
  <w:num w:numId="15">
    <w:abstractNumId w:val="15"/>
  </w:num>
  <w:num w:numId="16">
    <w:abstractNumId w:val="10"/>
  </w:num>
  <w:num w:numId="17">
    <w:abstractNumId w:val="2"/>
  </w:num>
  <w:num w:numId="18">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1310"/>
  <w:hyphenationZone w:val="425"/>
  <w:characterSpacingControl w:val="doNotCompress"/>
  <w:hdrShapeDefaults>
    <o:shapedefaults v:ext="edit" spidmax="131073">
      <o:colormenu v:ext="edit" fillcolor="none [3212]" strokecolor="#c00000"/>
    </o:shapedefaults>
  </w:hdrShapeDefaults>
  <w:footnotePr>
    <w:footnote w:id="-1"/>
    <w:footnote w:id="0"/>
  </w:footnotePr>
  <w:endnotePr>
    <w:endnote w:id="-1"/>
    <w:endnote w:id="0"/>
  </w:endnotePr>
  <w:compat>
    <w:useFELayout/>
  </w:compat>
  <w:rsids>
    <w:rsidRoot w:val="00EA7BAE"/>
    <w:rsid w:val="0000002B"/>
    <w:rsid w:val="00000560"/>
    <w:rsid w:val="00000F70"/>
    <w:rsid w:val="00001463"/>
    <w:rsid w:val="0000151E"/>
    <w:rsid w:val="00001545"/>
    <w:rsid w:val="00001C87"/>
    <w:rsid w:val="00001D5C"/>
    <w:rsid w:val="00001EDC"/>
    <w:rsid w:val="0000213E"/>
    <w:rsid w:val="00002B5F"/>
    <w:rsid w:val="00003275"/>
    <w:rsid w:val="00003569"/>
    <w:rsid w:val="000035E3"/>
    <w:rsid w:val="000035EF"/>
    <w:rsid w:val="0000365E"/>
    <w:rsid w:val="000038CE"/>
    <w:rsid w:val="00003AC0"/>
    <w:rsid w:val="00003E62"/>
    <w:rsid w:val="0000465A"/>
    <w:rsid w:val="00004687"/>
    <w:rsid w:val="0000485C"/>
    <w:rsid w:val="00004AD1"/>
    <w:rsid w:val="00004BC6"/>
    <w:rsid w:val="0000574E"/>
    <w:rsid w:val="000057B6"/>
    <w:rsid w:val="00005DA9"/>
    <w:rsid w:val="00005DD7"/>
    <w:rsid w:val="00006168"/>
    <w:rsid w:val="000068DD"/>
    <w:rsid w:val="00006AC0"/>
    <w:rsid w:val="00006C2E"/>
    <w:rsid w:val="0000711B"/>
    <w:rsid w:val="0000719F"/>
    <w:rsid w:val="00007386"/>
    <w:rsid w:val="00007A3C"/>
    <w:rsid w:val="00007A56"/>
    <w:rsid w:val="00007C55"/>
    <w:rsid w:val="00007C8B"/>
    <w:rsid w:val="000102ED"/>
    <w:rsid w:val="000107FF"/>
    <w:rsid w:val="00011296"/>
    <w:rsid w:val="00011416"/>
    <w:rsid w:val="00011638"/>
    <w:rsid w:val="0001166A"/>
    <w:rsid w:val="00011ACE"/>
    <w:rsid w:val="00011DE4"/>
    <w:rsid w:val="00011E38"/>
    <w:rsid w:val="000120E9"/>
    <w:rsid w:val="00012473"/>
    <w:rsid w:val="00012AEB"/>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698"/>
    <w:rsid w:val="00016D80"/>
    <w:rsid w:val="00016E04"/>
    <w:rsid w:val="00016EEE"/>
    <w:rsid w:val="0001745B"/>
    <w:rsid w:val="000176EF"/>
    <w:rsid w:val="00017A73"/>
    <w:rsid w:val="0002055D"/>
    <w:rsid w:val="00020938"/>
    <w:rsid w:val="00020B4D"/>
    <w:rsid w:val="000213F6"/>
    <w:rsid w:val="00021486"/>
    <w:rsid w:val="000219C3"/>
    <w:rsid w:val="000219E0"/>
    <w:rsid w:val="00021B36"/>
    <w:rsid w:val="00021E9E"/>
    <w:rsid w:val="000220DC"/>
    <w:rsid w:val="00022597"/>
    <w:rsid w:val="0002284C"/>
    <w:rsid w:val="00022858"/>
    <w:rsid w:val="000229AD"/>
    <w:rsid w:val="00022A63"/>
    <w:rsid w:val="000231FD"/>
    <w:rsid w:val="0002355B"/>
    <w:rsid w:val="00023D02"/>
    <w:rsid w:val="00023D5A"/>
    <w:rsid w:val="00023D86"/>
    <w:rsid w:val="00024A45"/>
    <w:rsid w:val="00024E63"/>
    <w:rsid w:val="00024F42"/>
    <w:rsid w:val="000253A0"/>
    <w:rsid w:val="00025641"/>
    <w:rsid w:val="000258B3"/>
    <w:rsid w:val="000258D3"/>
    <w:rsid w:val="0002604C"/>
    <w:rsid w:val="000260EB"/>
    <w:rsid w:val="0002648D"/>
    <w:rsid w:val="0002655C"/>
    <w:rsid w:val="00026802"/>
    <w:rsid w:val="00027C17"/>
    <w:rsid w:val="00030635"/>
    <w:rsid w:val="0003078F"/>
    <w:rsid w:val="0003085B"/>
    <w:rsid w:val="00030967"/>
    <w:rsid w:val="00030DB6"/>
    <w:rsid w:val="0003116A"/>
    <w:rsid w:val="000318A4"/>
    <w:rsid w:val="0003195F"/>
    <w:rsid w:val="00031D3C"/>
    <w:rsid w:val="00031FBE"/>
    <w:rsid w:val="000322A1"/>
    <w:rsid w:val="00032D18"/>
    <w:rsid w:val="0003317E"/>
    <w:rsid w:val="00033201"/>
    <w:rsid w:val="00033710"/>
    <w:rsid w:val="000338B2"/>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0DD2"/>
    <w:rsid w:val="00041049"/>
    <w:rsid w:val="000411C2"/>
    <w:rsid w:val="00041425"/>
    <w:rsid w:val="0004224A"/>
    <w:rsid w:val="0004241F"/>
    <w:rsid w:val="000425A7"/>
    <w:rsid w:val="00043511"/>
    <w:rsid w:val="00043EA8"/>
    <w:rsid w:val="0004473E"/>
    <w:rsid w:val="00044E83"/>
    <w:rsid w:val="00045283"/>
    <w:rsid w:val="000452AD"/>
    <w:rsid w:val="000455BE"/>
    <w:rsid w:val="000459F7"/>
    <w:rsid w:val="00045C76"/>
    <w:rsid w:val="00045D79"/>
    <w:rsid w:val="00045E69"/>
    <w:rsid w:val="00046ABD"/>
    <w:rsid w:val="00046B96"/>
    <w:rsid w:val="00046BD3"/>
    <w:rsid w:val="00046DDC"/>
    <w:rsid w:val="00047C37"/>
    <w:rsid w:val="00047CE2"/>
    <w:rsid w:val="00047EAE"/>
    <w:rsid w:val="00050301"/>
    <w:rsid w:val="000503EF"/>
    <w:rsid w:val="000505B0"/>
    <w:rsid w:val="00051090"/>
    <w:rsid w:val="0005147E"/>
    <w:rsid w:val="000519A7"/>
    <w:rsid w:val="00051A08"/>
    <w:rsid w:val="00051CBA"/>
    <w:rsid w:val="000521CE"/>
    <w:rsid w:val="0005234C"/>
    <w:rsid w:val="000523C8"/>
    <w:rsid w:val="0005291B"/>
    <w:rsid w:val="00052BCA"/>
    <w:rsid w:val="00052C80"/>
    <w:rsid w:val="00052F65"/>
    <w:rsid w:val="00052F7B"/>
    <w:rsid w:val="0005326E"/>
    <w:rsid w:val="00053830"/>
    <w:rsid w:val="00053B4D"/>
    <w:rsid w:val="00053F64"/>
    <w:rsid w:val="00054095"/>
    <w:rsid w:val="00054623"/>
    <w:rsid w:val="000549EF"/>
    <w:rsid w:val="00054AE1"/>
    <w:rsid w:val="00054ECF"/>
    <w:rsid w:val="000555D9"/>
    <w:rsid w:val="00055DAE"/>
    <w:rsid w:val="000563D9"/>
    <w:rsid w:val="000566FB"/>
    <w:rsid w:val="00056C72"/>
    <w:rsid w:val="0005712C"/>
    <w:rsid w:val="0005766A"/>
    <w:rsid w:val="000576BE"/>
    <w:rsid w:val="00057741"/>
    <w:rsid w:val="0005795A"/>
    <w:rsid w:val="00057980"/>
    <w:rsid w:val="00057AEF"/>
    <w:rsid w:val="00057B35"/>
    <w:rsid w:val="00057C8D"/>
    <w:rsid w:val="000604DE"/>
    <w:rsid w:val="00060669"/>
    <w:rsid w:val="0006088B"/>
    <w:rsid w:val="000609FD"/>
    <w:rsid w:val="0006114D"/>
    <w:rsid w:val="00061285"/>
    <w:rsid w:val="00061B92"/>
    <w:rsid w:val="00061BC0"/>
    <w:rsid w:val="00061BDE"/>
    <w:rsid w:val="00061EAA"/>
    <w:rsid w:val="00061FD6"/>
    <w:rsid w:val="000620BB"/>
    <w:rsid w:val="00062633"/>
    <w:rsid w:val="0006265F"/>
    <w:rsid w:val="000629C8"/>
    <w:rsid w:val="00062F7A"/>
    <w:rsid w:val="00063669"/>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1185"/>
    <w:rsid w:val="00071683"/>
    <w:rsid w:val="000720BF"/>
    <w:rsid w:val="00072636"/>
    <w:rsid w:val="0007290C"/>
    <w:rsid w:val="00072B36"/>
    <w:rsid w:val="00072B5E"/>
    <w:rsid w:val="00073096"/>
    <w:rsid w:val="000739FB"/>
    <w:rsid w:val="00073C15"/>
    <w:rsid w:val="00074702"/>
    <w:rsid w:val="00074D57"/>
    <w:rsid w:val="00075790"/>
    <w:rsid w:val="0007594B"/>
    <w:rsid w:val="00075CE8"/>
    <w:rsid w:val="00076AD6"/>
    <w:rsid w:val="00076D62"/>
    <w:rsid w:val="00076D81"/>
    <w:rsid w:val="00076E82"/>
    <w:rsid w:val="000774BC"/>
    <w:rsid w:val="000800F3"/>
    <w:rsid w:val="000804FE"/>
    <w:rsid w:val="0008059D"/>
    <w:rsid w:val="0008061F"/>
    <w:rsid w:val="00080796"/>
    <w:rsid w:val="00080DDE"/>
    <w:rsid w:val="00081018"/>
    <w:rsid w:val="000810CF"/>
    <w:rsid w:val="000812AD"/>
    <w:rsid w:val="000817D8"/>
    <w:rsid w:val="00081C6D"/>
    <w:rsid w:val="00082030"/>
    <w:rsid w:val="00082241"/>
    <w:rsid w:val="0008290B"/>
    <w:rsid w:val="000829A6"/>
    <w:rsid w:val="00082B6D"/>
    <w:rsid w:val="0008341E"/>
    <w:rsid w:val="0008359C"/>
    <w:rsid w:val="000837DF"/>
    <w:rsid w:val="00083E0E"/>
    <w:rsid w:val="00083E8F"/>
    <w:rsid w:val="000841CE"/>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90162"/>
    <w:rsid w:val="00090725"/>
    <w:rsid w:val="00090ABB"/>
    <w:rsid w:val="000912A0"/>
    <w:rsid w:val="0009147C"/>
    <w:rsid w:val="00091610"/>
    <w:rsid w:val="00091C00"/>
    <w:rsid w:val="00092F1B"/>
    <w:rsid w:val="0009304A"/>
    <w:rsid w:val="0009328A"/>
    <w:rsid w:val="0009356D"/>
    <w:rsid w:val="000935CA"/>
    <w:rsid w:val="000937C6"/>
    <w:rsid w:val="00093BBF"/>
    <w:rsid w:val="00093DA4"/>
    <w:rsid w:val="0009447E"/>
    <w:rsid w:val="00094CBC"/>
    <w:rsid w:val="00094D11"/>
    <w:rsid w:val="00094FE3"/>
    <w:rsid w:val="00096087"/>
    <w:rsid w:val="00096215"/>
    <w:rsid w:val="00096906"/>
    <w:rsid w:val="00096999"/>
    <w:rsid w:val="00096E0A"/>
    <w:rsid w:val="000973C3"/>
    <w:rsid w:val="0009747C"/>
    <w:rsid w:val="000975E0"/>
    <w:rsid w:val="000A0CA9"/>
    <w:rsid w:val="000A13DF"/>
    <w:rsid w:val="000A13ED"/>
    <w:rsid w:val="000A1AF3"/>
    <w:rsid w:val="000A1E59"/>
    <w:rsid w:val="000A1ED2"/>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269"/>
    <w:rsid w:val="000B427C"/>
    <w:rsid w:val="000B42EB"/>
    <w:rsid w:val="000B45B3"/>
    <w:rsid w:val="000B4A03"/>
    <w:rsid w:val="000B50A2"/>
    <w:rsid w:val="000B5929"/>
    <w:rsid w:val="000B5D16"/>
    <w:rsid w:val="000B5D4A"/>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7B5"/>
    <w:rsid w:val="000C19A4"/>
    <w:rsid w:val="000C1DCB"/>
    <w:rsid w:val="000C1E9B"/>
    <w:rsid w:val="000C247F"/>
    <w:rsid w:val="000C2ED7"/>
    <w:rsid w:val="000C35E3"/>
    <w:rsid w:val="000C3863"/>
    <w:rsid w:val="000C3C89"/>
    <w:rsid w:val="000C3CFB"/>
    <w:rsid w:val="000C4183"/>
    <w:rsid w:val="000C4FDF"/>
    <w:rsid w:val="000C522A"/>
    <w:rsid w:val="000C523E"/>
    <w:rsid w:val="000C58B1"/>
    <w:rsid w:val="000C5AAA"/>
    <w:rsid w:val="000C68C6"/>
    <w:rsid w:val="000C71EC"/>
    <w:rsid w:val="000C7B5C"/>
    <w:rsid w:val="000C7CD7"/>
    <w:rsid w:val="000C7DC4"/>
    <w:rsid w:val="000C7FDB"/>
    <w:rsid w:val="000D0516"/>
    <w:rsid w:val="000D1353"/>
    <w:rsid w:val="000D19B9"/>
    <w:rsid w:val="000D1F9E"/>
    <w:rsid w:val="000D3174"/>
    <w:rsid w:val="000D34D5"/>
    <w:rsid w:val="000D35A6"/>
    <w:rsid w:val="000D41C1"/>
    <w:rsid w:val="000D470F"/>
    <w:rsid w:val="000D47CB"/>
    <w:rsid w:val="000D487F"/>
    <w:rsid w:val="000D4B15"/>
    <w:rsid w:val="000D4E91"/>
    <w:rsid w:val="000D503C"/>
    <w:rsid w:val="000D5214"/>
    <w:rsid w:val="000D5D26"/>
    <w:rsid w:val="000D6189"/>
    <w:rsid w:val="000D6265"/>
    <w:rsid w:val="000D6277"/>
    <w:rsid w:val="000D6528"/>
    <w:rsid w:val="000D7646"/>
    <w:rsid w:val="000D7FDB"/>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C70"/>
    <w:rsid w:val="000E4DED"/>
    <w:rsid w:val="000E4EC1"/>
    <w:rsid w:val="000E50D2"/>
    <w:rsid w:val="000E51A1"/>
    <w:rsid w:val="000E5243"/>
    <w:rsid w:val="000E540E"/>
    <w:rsid w:val="000E55FF"/>
    <w:rsid w:val="000E5B84"/>
    <w:rsid w:val="000E633E"/>
    <w:rsid w:val="000E71B9"/>
    <w:rsid w:val="000E7689"/>
    <w:rsid w:val="000E79BB"/>
    <w:rsid w:val="000E7C7D"/>
    <w:rsid w:val="000F0A55"/>
    <w:rsid w:val="000F0FA2"/>
    <w:rsid w:val="000F18A7"/>
    <w:rsid w:val="000F208B"/>
    <w:rsid w:val="000F2745"/>
    <w:rsid w:val="000F29F7"/>
    <w:rsid w:val="000F2FF8"/>
    <w:rsid w:val="000F326B"/>
    <w:rsid w:val="000F4400"/>
    <w:rsid w:val="000F496D"/>
    <w:rsid w:val="000F4AD7"/>
    <w:rsid w:val="000F4D9A"/>
    <w:rsid w:val="000F5C4F"/>
    <w:rsid w:val="000F65CA"/>
    <w:rsid w:val="000F6763"/>
    <w:rsid w:val="000F68DC"/>
    <w:rsid w:val="000F6C6A"/>
    <w:rsid w:val="000F7076"/>
    <w:rsid w:val="000F7386"/>
    <w:rsid w:val="000F7417"/>
    <w:rsid w:val="000F7660"/>
    <w:rsid w:val="000F7984"/>
    <w:rsid w:val="0010044D"/>
    <w:rsid w:val="0010046A"/>
    <w:rsid w:val="001007FA"/>
    <w:rsid w:val="00100E69"/>
    <w:rsid w:val="00101082"/>
    <w:rsid w:val="00101505"/>
    <w:rsid w:val="001019CB"/>
    <w:rsid w:val="001019CC"/>
    <w:rsid w:val="001024BA"/>
    <w:rsid w:val="0010256E"/>
    <w:rsid w:val="001026DD"/>
    <w:rsid w:val="00102A9C"/>
    <w:rsid w:val="00102E6D"/>
    <w:rsid w:val="0010349B"/>
    <w:rsid w:val="00103A6A"/>
    <w:rsid w:val="00103A6F"/>
    <w:rsid w:val="0010406F"/>
    <w:rsid w:val="001046DA"/>
    <w:rsid w:val="00104934"/>
    <w:rsid w:val="00104C3A"/>
    <w:rsid w:val="00104E1E"/>
    <w:rsid w:val="00105164"/>
    <w:rsid w:val="0010522A"/>
    <w:rsid w:val="001055E7"/>
    <w:rsid w:val="00105619"/>
    <w:rsid w:val="00105A73"/>
    <w:rsid w:val="0010625D"/>
    <w:rsid w:val="0010652F"/>
    <w:rsid w:val="00106586"/>
    <w:rsid w:val="00106C74"/>
    <w:rsid w:val="0010735A"/>
    <w:rsid w:val="0010781B"/>
    <w:rsid w:val="00107931"/>
    <w:rsid w:val="001079FE"/>
    <w:rsid w:val="00107BE6"/>
    <w:rsid w:val="0011004F"/>
    <w:rsid w:val="00110088"/>
    <w:rsid w:val="00110991"/>
    <w:rsid w:val="00112470"/>
    <w:rsid w:val="00112991"/>
    <w:rsid w:val="00112C46"/>
    <w:rsid w:val="00113288"/>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4D"/>
    <w:rsid w:val="00122F6C"/>
    <w:rsid w:val="0012338C"/>
    <w:rsid w:val="00123413"/>
    <w:rsid w:val="00123580"/>
    <w:rsid w:val="00123A25"/>
    <w:rsid w:val="001241A1"/>
    <w:rsid w:val="001242B6"/>
    <w:rsid w:val="00124614"/>
    <w:rsid w:val="001247BF"/>
    <w:rsid w:val="001248BF"/>
    <w:rsid w:val="001248C5"/>
    <w:rsid w:val="00124918"/>
    <w:rsid w:val="001249E3"/>
    <w:rsid w:val="0012511C"/>
    <w:rsid w:val="001256A2"/>
    <w:rsid w:val="001257A5"/>
    <w:rsid w:val="00125A24"/>
    <w:rsid w:val="00125A34"/>
    <w:rsid w:val="00125F17"/>
    <w:rsid w:val="0012629B"/>
    <w:rsid w:val="00126655"/>
    <w:rsid w:val="001267E4"/>
    <w:rsid w:val="00126A1B"/>
    <w:rsid w:val="00127695"/>
    <w:rsid w:val="00127D02"/>
    <w:rsid w:val="00127E0D"/>
    <w:rsid w:val="00130027"/>
    <w:rsid w:val="001300E7"/>
    <w:rsid w:val="001301E0"/>
    <w:rsid w:val="00130235"/>
    <w:rsid w:val="001309A2"/>
    <w:rsid w:val="00130AC8"/>
    <w:rsid w:val="00130B52"/>
    <w:rsid w:val="00130C37"/>
    <w:rsid w:val="001310D4"/>
    <w:rsid w:val="001310F8"/>
    <w:rsid w:val="00131299"/>
    <w:rsid w:val="00131784"/>
    <w:rsid w:val="001317EF"/>
    <w:rsid w:val="00132A57"/>
    <w:rsid w:val="00132C5C"/>
    <w:rsid w:val="00132FFD"/>
    <w:rsid w:val="00133682"/>
    <w:rsid w:val="00134402"/>
    <w:rsid w:val="001349F5"/>
    <w:rsid w:val="00134CB3"/>
    <w:rsid w:val="00134DAA"/>
    <w:rsid w:val="00134FD8"/>
    <w:rsid w:val="00135072"/>
    <w:rsid w:val="00135180"/>
    <w:rsid w:val="001352CD"/>
    <w:rsid w:val="0013568C"/>
    <w:rsid w:val="00135FB1"/>
    <w:rsid w:val="001361FB"/>
    <w:rsid w:val="001365A1"/>
    <w:rsid w:val="001365CE"/>
    <w:rsid w:val="00136BEB"/>
    <w:rsid w:val="00136E16"/>
    <w:rsid w:val="00136F5B"/>
    <w:rsid w:val="00137E59"/>
    <w:rsid w:val="00137FE1"/>
    <w:rsid w:val="00140436"/>
    <w:rsid w:val="00140D96"/>
    <w:rsid w:val="00140E67"/>
    <w:rsid w:val="00141645"/>
    <w:rsid w:val="00141871"/>
    <w:rsid w:val="00141E10"/>
    <w:rsid w:val="001420D4"/>
    <w:rsid w:val="00142C30"/>
    <w:rsid w:val="00143918"/>
    <w:rsid w:val="00143C5E"/>
    <w:rsid w:val="00143CCC"/>
    <w:rsid w:val="00143DBB"/>
    <w:rsid w:val="00143DC3"/>
    <w:rsid w:val="00143F18"/>
    <w:rsid w:val="00143FB7"/>
    <w:rsid w:val="00144A64"/>
    <w:rsid w:val="00144F7A"/>
    <w:rsid w:val="00145046"/>
    <w:rsid w:val="0014569F"/>
    <w:rsid w:val="00145767"/>
    <w:rsid w:val="00145C9F"/>
    <w:rsid w:val="00146156"/>
    <w:rsid w:val="001461FD"/>
    <w:rsid w:val="001463AF"/>
    <w:rsid w:val="00146686"/>
    <w:rsid w:val="00146CA3"/>
    <w:rsid w:val="001472C7"/>
    <w:rsid w:val="00147314"/>
    <w:rsid w:val="00147466"/>
    <w:rsid w:val="0014758E"/>
    <w:rsid w:val="00147810"/>
    <w:rsid w:val="00147E11"/>
    <w:rsid w:val="001504C5"/>
    <w:rsid w:val="001505AB"/>
    <w:rsid w:val="001505AC"/>
    <w:rsid w:val="001506AA"/>
    <w:rsid w:val="00150B7F"/>
    <w:rsid w:val="00150D93"/>
    <w:rsid w:val="001511F6"/>
    <w:rsid w:val="00151225"/>
    <w:rsid w:val="00153503"/>
    <w:rsid w:val="00153A37"/>
    <w:rsid w:val="00153FFA"/>
    <w:rsid w:val="00154547"/>
    <w:rsid w:val="001555B8"/>
    <w:rsid w:val="0015582D"/>
    <w:rsid w:val="001559BB"/>
    <w:rsid w:val="001559D8"/>
    <w:rsid w:val="00155AAE"/>
    <w:rsid w:val="00155D7B"/>
    <w:rsid w:val="00155F84"/>
    <w:rsid w:val="0015655D"/>
    <w:rsid w:val="001566F9"/>
    <w:rsid w:val="001567D6"/>
    <w:rsid w:val="001569D8"/>
    <w:rsid w:val="00156E43"/>
    <w:rsid w:val="0015713B"/>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A44"/>
    <w:rsid w:val="00163CB3"/>
    <w:rsid w:val="00163D65"/>
    <w:rsid w:val="001644C5"/>
    <w:rsid w:val="00164B9D"/>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894"/>
    <w:rsid w:val="00170994"/>
    <w:rsid w:val="00171116"/>
    <w:rsid w:val="00171922"/>
    <w:rsid w:val="0017199C"/>
    <w:rsid w:val="001723C1"/>
    <w:rsid w:val="0017250B"/>
    <w:rsid w:val="001725C4"/>
    <w:rsid w:val="0017273D"/>
    <w:rsid w:val="001728D7"/>
    <w:rsid w:val="00172CA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A74"/>
    <w:rsid w:val="00176CC1"/>
    <w:rsid w:val="001776D0"/>
    <w:rsid w:val="001776D9"/>
    <w:rsid w:val="0017785E"/>
    <w:rsid w:val="00180F17"/>
    <w:rsid w:val="001813BB"/>
    <w:rsid w:val="00181413"/>
    <w:rsid w:val="0018173A"/>
    <w:rsid w:val="00181A2D"/>
    <w:rsid w:val="001820B5"/>
    <w:rsid w:val="00182749"/>
    <w:rsid w:val="001827A9"/>
    <w:rsid w:val="00182B64"/>
    <w:rsid w:val="00182B6D"/>
    <w:rsid w:val="0018318A"/>
    <w:rsid w:val="0018334B"/>
    <w:rsid w:val="0018338C"/>
    <w:rsid w:val="0018348C"/>
    <w:rsid w:val="00183747"/>
    <w:rsid w:val="0018374D"/>
    <w:rsid w:val="00183817"/>
    <w:rsid w:val="0018384C"/>
    <w:rsid w:val="001838E5"/>
    <w:rsid w:val="00183C68"/>
    <w:rsid w:val="00183D0B"/>
    <w:rsid w:val="00183F93"/>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427"/>
    <w:rsid w:val="0019142E"/>
    <w:rsid w:val="00191495"/>
    <w:rsid w:val="00191502"/>
    <w:rsid w:val="00191653"/>
    <w:rsid w:val="00191728"/>
    <w:rsid w:val="00191987"/>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993"/>
    <w:rsid w:val="00195CE6"/>
    <w:rsid w:val="00195CFF"/>
    <w:rsid w:val="00196321"/>
    <w:rsid w:val="00196684"/>
    <w:rsid w:val="00196C6E"/>
    <w:rsid w:val="00196D39"/>
    <w:rsid w:val="00197474"/>
    <w:rsid w:val="00197AA0"/>
    <w:rsid w:val="00197DCD"/>
    <w:rsid w:val="00197F84"/>
    <w:rsid w:val="001A01C5"/>
    <w:rsid w:val="001A0491"/>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0F"/>
    <w:rsid w:val="001A306B"/>
    <w:rsid w:val="001A3303"/>
    <w:rsid w:val="001A33C6"/>
    <w:rsid w:val="001A3719"/>
    <w:rsid w:val="001A3881"/>
    <w:rsid w:val="001A3F8F"/>
    <w:rsid w:val="001A415B"/>
    <w:rsid w:val="001A4276"/>
    <w:rsid w:val="001A4DFC"/>
    <w:rsid w:val="001A539E"/>
    <w:rsid w:val="001A55E5"/>
    <w:rsid w:val="001A58C2"/>
    <w:rsid w:val="001A5963"/>
    <w:rsid w:val="001A5DE4"/>
    <w:rsid w:val="001A68A8"/>
    <w:rsid w:val="001A6CA0"/>
    <w:rsid w:val="001A7510"/>
    <w:rsid w:val="001A7829"/>
    <w:rsid w:val="001A789A"/>
    <w:rsid w:val="001A7C8D"/>
    <w:rsid w:val="001B0A9F"/>
    <w:rsid w:val="001B0C1B"/>
    <w:rsid w:val="001B12FE"/>
    <w:rsid w:val="001B132F"/>
    <w:rsid w:val="001B171C"/>
    <w:rsid w:val="001B2675"/>
    <w:rsid w:val="001B291A"/>
    <w:rsid w:val="001B2B0D"/>
    <w:rsid w:val="001B2BC0"/>
    <w:rsid w:val="001B2ED9"/>
    <w:rsid w:val="001B2F1A"/>
    <w:rsid w:val="001B33BB"/>
    <w:rsid w:val="001B3534"/>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DCF"/>
    <w:rsid w:val="001C0F12"/>
    <w:rsid w:val="001C10F0"/>
    <w:rsid w:val="001C10F9"/>
    <w:rsid w:val="001C158F"/>
    <w:rsid w:val="001C2A4C"/>
    <w:rsid w:val="001C2D6B"/>
    <w:rsid w:val="001C3679"/>
    <w:rsid w:val="001C3DEB"/>
    <w:rsid w:val="001C4399"/>
    <w:rsid w:val="001C4551"/>
    <w:rsid w:val="001C456C"/>
    <w:rsid w:val="001C4A02"/>
    <w:rsid w:val="001C4DBA"/>
    <w:rsid w:val="001C518D"/>
    <w:rsid w:val="001C5469"/>
    <w:rsid w:val="001C578B"/>
    <w:rsid w:val="001C5C6A"/>
    <w:rsid w:val="001C5E67"/>
    <w:rsid w:val="001C62EC"/>
    <w:rsid w:val="001C63E2"/>
    <w:rsid w:val="001C64A1"/>
    <w:rsid w:val="001C652A"/>
    <w:rsid w:val="001C6D3A"/>
    <w:rsid w:val="001C6F24"/>
    <w:rsid w:val="001C7086"/>
    <w:rsid w:val="001C7089"/>
    <w:rsid w:val="001C7329"/>
    <w:rsid w:val="001D037A"/>
    <w:rsid w:val="001D06F1"/>
    <w:rsid w:val="001D0A8F"/>
    <w:rsid w:val="001D0BA8"/>
    <w:rsid w:val="001D12CC"/>
    <w:rsid w:val="001D1597"/>
    <w:rsid w:val="001D16F3"/>
    <w:rsid w:val="001D1C01"/>
    <w:rsid w:val="001D1E63"/>
    <w:rsid w:val="001D229B"/>
    <w:rsid w:val="001D2365"/>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58"/>
    <w:rsid w:val="001D5B70"/>
    <w:rsid w:val="001D609D"/>
    <w:rsid w:val="001D623D"/>
    <w:rsid w:val="001D634C"/>
    <w:rsid w:val="001D6385"/>
    <w:rsid w:val="001D6AB6"/>
    <w:rsid w:val="001D6CB1"/>
    <w:rsid w:val="001D74CE"/>
    <w:rsid w:val="001D7557"/>
    <w:rsid w:val="001D76F8"/>
    <w:rsid w:val="001D78C1"/>
    <w:rsid w:val="001E0023"/>
    <w:rsid w:val="001E0392"/>
    <w:rsid w:val="001E0C70"/>
    <w:rsid w:val="001E144A"/>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6D24"/>
    <w:rsid w:val="001E75B1"/>
    <w:rsid w:val="001E780F"/>
    <w:rsid w:val="001E7D6F"/>
    <w:rsid w:val="001F07FC"/>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F9F"/>
    <w:rsid w:val="001F60D8"/>
    <w:rsid w:val="001F61C0"/>
    <w:rsid w:val="001F65FE"/>
    <w:rsid w:val="001F6AAA"/>
    <w:rsid w:val="001F7172"/>
    <w:rsid w:val="001F71D4"/>
    <w:rsid w:val="001F7581"/>
    <w:rsid w:val="001F7B80"/>
    <w:rsid w:val="001F7C0B"/>
    <w:rsid w:val="001F7E08"/>
    <w:rsid w:val="002000AD"/>
    <w:rsid w:val="0020012D"/>
    <w:rsid w:val="002002E4"/>
    <w:rsid w:val="00200370"/>
    <w:rsid w:val="00200389"/>
    <w:rsid w:val="00200442"/>
    <w:rsid w:val="0020048D"/>
    <w:rsid w:val="00200FF1"/>
    <w:rsid w:val="00201539"/>
    <w:rsid w:val="002015D6"/>
    <w:rsid w:val="00201630"/>
    <w:rsid w:val="0020166F"/>
    <w:rsid w:val="002019D1"/>
    <w:rsid w:val="00201A30"/>
    <w:rsid w:val="00201A60"/>
    <w:rsid w:val="00201B30"/>
    <w:rsid w:val="00202060"/>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9EC"/>
    <w:rsid w:val="00207A8F"/>
    <w:rsid w:val="00207BF7"/>
    <w:rsid w:val="00207CDB"/>
    <w:rsid w:val="00207CDE"/>
    <w:rsid w:val="0021008F"/>
    <w:rsid w:val="002101D2"/>
    <w:rsid w:val="00210333"/>
    <w:rsid w:val="0021040F"/>
    <w:rsid w:val="00210765"/>
    <w:rsid w:val="00210B5F"/>
    <w:rsid w:val="0021115E"/>
    <w:rsid w:val="00211621"/>
    <w:rsid w:val="00211BFD"/>
    <w:rsid w:val="002120CD"/>
    <w:rsid w:val="0021236A"/>
    <w:rsid w:val="0021245E"/>
    <w:rsid w:val="00212517"/>
    <w:rsid w:val="00212FC5"/>
    <w:rsid w:val="002138B8"/>
    <w:rsid w:val="00213C1B"/>
    <w:rsid w:val="002140C5"/>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20"/>
    <w:rsid w:val="00226B5F"/>
    <w:rsid w:val="00226D78"/>
    <w:rsid w:val="002271B2"/>
    <w:rsid w:val="00227751"/>
    <w:rsid w:val="00227E84"/>
    <w:rsid w:val="00227F1B"/>
    <w:rsid w:val="00230121"/>
    <w:rsid w:val="00230294"/>
    <w:rsid w:val="00230338"/>
    <w:rsid w:val="002307A6"/>
    <w:rsid w:val="00230BB6"/>
    <w:rsid w:val="00231270"/>
    <w:rsid w:val="002319D6"/>
    <w:rsid w:val="00231EFA"/>
    <w:rsid w:val="00232084"/>
    <w:rsid w:val="002320E0"/>
    <w:rsid w:val="002320F8"/>
    <w:rsid w:val="00232600"/>
    <w:rsid w:val="0023299A"/>
    <w:rsid w:val="00232A57"/>
    <w:rsid w:val="002332AA"/>
    <w:rsid w:val="002337E6"/>
    <w:rsid w:val="0023448D"/>
    <w:rsid w:val="002344CE"/>
    <w:rsid w:val="00234992"/>
    <w:rsid w:val="00234A21"/>
    <w:rsid w:val="00234D85"/>
    <w:rsid w:val="002350A6"/>
    <w:rsid w:val="002355EE"/>
    <w:rsid w:val="00235B4A"/>
    <w:rsid w:val="00235B4D"/>
    <w:rsid w:val="00235C9A"/>
    <w:rsid w:val="00235F2D"/>
    <w:rsid w:val="00235F9F"/>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52"/>
    <w:rsid w:val="00241E70"/>
    <w:rsid w:val="00242416"/>
    <w:rsid w:val="002425C8"/>
    <w:rsid w:val="00242672"/>
    <w:rsid w:val="00242B76"/>
    <w:rsid w:val="00243667"/>
    <w:rsid w:val="00243C90"/>
    <w:rsid w:val="00243E78"/>
    <w:rsid w:val="00243E86"/>
    <w:rsid w:val="00243FF6"/>
    <w:rsid w:val="00244657"/>
    <w:rsid w:val="00244ADA"/>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63C"/>
    <w:rsid w:val="0024765F"/>
    <w:rsid w:val="0024799A"/>
    <w:rsid w:val="00247B08"/>
    <w:rsid w:val="00250076"/>
    <w:rsid w:val="002502F4"/>
    <w:rsid w:val="0025056B"/>
    <w:rsid w:val="0025067D"/>
    <w:rsid w:val="002506F0"/>
    <w:rsid w:val="002506F9"/>
    <w:rsid w:val="00250846"/>
    <w:rsid w:val="00250AEC"/>
    <w:rsid w:val="00250C78"/>
    <w:rsid w:val="002510EC"/>
    <w:rsid w:val="002513AB"/>
    <w:rsid w:val="002513EC"/>
    <w:rsid w:val="0025150E"/>
    <w:rsid w:val="002516CB"/>
    <w:rsid w:val="00251BD3"/>
    <w:rsid w:val="00251ED9"/>
    <w:rsid w:val="00252059"/>
    <w:rsid w:val="00252620"/>
    <w:rsid w:val="002528FF"/>
    <w:rsid w:val="00252B74"/>
    <w:rsid w:val="00252F46"/>
    <w:rsid w:val="00253094"/>
    <w:rsid w:val="00253BD4"/>
    <w:rsid w:val="00253FE1"/>
    <w:rsid w:val="0025424E"/>
    <w:rsid w:val="002542BB"/>
    <w:rsid w:val="002547B1"/>
    <w:rsid w:val="00254848"/>
    <w:rsid w:val="0025489C"/>
    <w:rsid w:val="00254B23"/>
    <w:rsid w:val="00255957"/>
    <w:rsid w:val="002559C0"/>
    <w:rsid w:val="00255A9D"/>
    <w:rsid w:val="00256225"/>
    <w:rsid w:val="002563AC"/>
    <w:rsid w:val="002569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317A"/>
    <w:rsid w:val="0026383A"/>
    <w:rsid w:val="00263AF9"/>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702EA"/>
    <w:rsid w:val="00270C99"/>
    <w:rsid w:val="00270CE3"/>
    <w:rsid w:val="00271351"/>
    <w:rsid w:val="002725F9"/>
    <w:rsid w:val="00272951"/>
    <w:rsid w:val="00272CB8"/>
    <w:rsid w:val="0027313D"/>
    <w:rsid w:val="002732DB"/>
    <w:rsid w:val="002734A6"/>
    <w:rsid w:val="0027368B"/>
    <w:rsid w:val="00273A91"/>
    <w:rsid w:val="00273B30"/>
    <w:rsid w:val="00273BB4"/>
    <w:rsid w:val="00273ED5"/>
    <w:rsid w:val="00274030"/>
    <w:rsid w:val="00274605"/>
    <w:rsid w:val="00274ACC"/>
    <w:rsid w:val="00274CE3"/>
    <w:rsid w:val="00274FF9"/>
    <w:rsid w:val="0027507D"/>
    <w:rsid w:val="002751BF"/>
    <w:rsid w:val="002751DC"/>
    <w:rsid w:val="00275CC2"/>
    <w:rsid w:val="00276388"/>
    <w:rsid w:val="00276595"/>
    <w:rsid w:val="002765D2"/>
    <w:rsid w:val="00276671"/>
    <w:rsid w:val="00276AFB"/>
    <w:rsid w:val="00276BB3"/>
    <w:rsid w:val="00276F53"/>
    <w:rsid w:val="002775DF"/>
    <w:rsid w:val="00277AC7"/>
    <w:rsid w:val="00277B7C"/>
    <w:rsid w:val="00277DC2"/>
    <w:rsid w:val="00280128"/>
    <w:rsid w:val="002803DA"/>
    <w:rsid w:val="002806CE"/>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49B8"/>
    <w:rsid w:val="00284E6E"/>
    <w:rsid w:val="00285278"/>
    <w:rsid w:val="0028535B"/>
    <w:rsid w:val="002857A7"/>
    <w:rsid w:val="00285CA9"/>
    <w:rsid w:val="002862FD"/>
    <w:rsid w:val="002863E0"/>
    <w:rsid w:val="002866BC"/>
    <w:rsid w:val="00286843"/>
    <w:rsid w:val="0028699B"/>
    <w:rsid w:val="002869C9"/>
    <w:rsid w:val="002872BC"/>
    <w:rsid w:val="002873B5"/>
    <w:rsid w:val="002874A2"/>
    <w:rsid w:val="00287BD9"/>
    <w:rsid w:val="00287DDC"/>
    <w:rsid w:val="0029010C"/>
    <w:rsid w:val="0029022C"/>
    <w:rsid w:val="00290476"/>
    <w:rsid w:val="002904A3"/>
    <w:rsid w:val="00290B6D"/>
    <w:rsid w:val="00290CD3"/>
    <w:rsid w:val="002910C2"/>
    <w:rsid w:val="00291500"/>
    <w:rsid w:val="00291828"/>
    <w:rsid w:val="00291E1D"/>
    <w:rsid w:val="002920A2"/>
    <w:rsid w:val="00293B27"/>
    <w:rsid w:val="00294771"/>
    <w:rsid w:val="002947C2"/>
    <w:rsid w:val="00294C0D"/>
    <w:rsid w:val="0029530F"/>
    <w:rsid w:val="002953F7"/>
    <w:rsid w:val="002954A3"/>
    <w:rsid w:val="0029579B"/>
    <w:rsid w:val="002957A9"/>
    <w:rsid w:val="002957D8"/>
    <w:rsid w:val="00296349"/>
    <w:rsid w:val="00296A8A"/>
    <w:rsid w:val="00296AD8"/>
    <w:rsid w:val="00297205"/>
    <w:rsid w:val="00297718"/>
    <w:rsid w:val="002A01BA"/>
    <w:rsid w:val="002A07D2"/>
    <w:rsid w:val="002A0A28"/>
    <w:rsid w:val="002A0ADE"/>
    <w:rsid w:val="002A0BE1"/>
    <w:rsid w:val="002A1241"/>
    <w:rsid w:val="002A1906"/>
    <w:rsid w:val="002A1B24"/>
    <w:rsid w:val="002A1B73"/>
    <w:rsid w:val="002A1C63"/>
    <w:rsid w:val="002A219F"/>
    <w:rsid w:val="002A234C"/>
    <w:rsid w:val="002A28EA"/>
    <w:rsid w:val="002A2BF1"/>
    <w:rsid w:val="002A2FA5"/>
    <w:rsid w:val="002A3222"/>
    <w:rsid w:val="002A40F0"/>
    <w:rsid w:val="002A43A7"/>
    <w:rsid w:val="002A4EB0"/>
    <w:rsid w:val="002A52BC"/>
    <w:rsid w:val="002A5460"/>
    <w:rsid w:val="002A5745"/>
    <w:rsid w:val="002A59B2"/>
    <w:rsid w:val="002A5B25"/>
    <w:rsid w:val="002A5BE5"/>
    <w:rsid w:val="002A5FBB"/>
    <w:rsid w:val="002A621C"/>
    <w:rsid w:val="002A6362"/>
    <w:rsid w:val="002A6D89"/>
    <w:rsid w:val="002A707F"/>
    <w:rsid w:val="002A71F7"/>
    <w:rsid w:val="002A7C5C"/>
    <w:rsid w:val="002A7E86"/>
    <w:rsid w:val="002B0639"/>
    <w:rsid w:val="002B082C"/>
    <w:rsid w:val="002B088A"/>
    <w:rsid w:val="002B0E68"/>
    <w:rsid w:val="002B12B5"/>
    <w:rsid w:val="002B18BB"/>
    <w:rsid w:val="002B1BD4"/>
    <w:rsid w:val="002B1DA5"/>
    <w:rsid w:val="002B21DF"/>
    <w:rsid w:val="002B24BE"/>
    <w:rsid w:val="002B253A"/>
    <w:rsid w:val="002B2667"/>
    <w:rsid w:val="002B294E"/>
    <w:rsid w:val="002B2A16"/>
    <w:rsid w:val="002B2AE8"/>
    <w:rsid w:val="002B2D21"/>
    <w:rsid w:val="002B2DB2"/>
    <w:rsid w:val="002B334C"/>
    <w:rsid w:val="002B36D3"/>
    <w:rsid w:val="002B393F"/>
    <w:rsid w:val="002B3E3A"/>
    <w:rsid w:val="002B42E1"/>
    <w:rsid w:val="002B5768"/>
    <w:rsid w:val="002B6330"/>
    <w:rsid w:val="002B702C"/>
    <w:rsid w:val="002B70AC"/>
    <w:rsid w:val="002B7520"/>
    <w:rsid w:val="002B78BE"/>
    <w:rsid w:val="002B79DD"/>
    <w:rsid w:val="002B7F96"/>
    <w:rsid w:val="002C0196"/>
    <w:rsid w:val="002C033F"/>
    <w:rsid w:val="002C09E0"/>
    <w:rsid w:val="002C0FF6"/>
    <w:rsid w:val="002C136C"/>
    <w:rsid w:val="002C1749"/>
    <w:rsid w:val="002C2697"/>
    <w:rsid w:val="002C282C"/>
    <w:rsid w:val="002C2F33"/>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EE5"/>
    <w:rsid w:val="002D009F"/>
    <w:rsid w:val="002D00C3"/>
    <w:rsid w:val="002D0872"/>
    <w:rsid w:val="002D14A2"/>
    <w:rsid w:val="002D1DC2"/>
    <w:rsid w:val="002D25B3"/>
    <w:rsid w:val="002D2A79"/>
    <w:rsid w:val="002D2B30"/>
    <w:rsid w:val="002D3002"/>
    <w:rsid w:val="002D3109"/>
    <w:rsid w:val="002D3139"/>
    <w:rsid w:val="002D31D6"/>
    <w:rsid w:val="002D322A"/>
    <w:rsid w:val="002D38C4"/>
    <w:rsid w:val="002D3955"/>
    <w:rsid w:val="002D3D0C"/>
    <w:rsid w:val="002D433E"/>
    <w:rsid w:val="002D447E"/>
    <w:rsid w:val="002D461A"/>
    <w:rsid w:val="002D4851"/>
    <w:rsid w:val="002D48C1"/>
    <w:rsid w:val="002D4D75"/>
    <w:rsid w:val="002D4DA0"/>
    <w:rsid w:val="002D52CE"/>
    <w:rsid w:val="002D579C"/>
    <w:rsid w:val="002D5CFB"/>
    <w:rsid w:val="002D5E34"/>
    <w:rsid w:val="002D6193"/>
    <w:rsid w:val="002D68C3"/>
    <w:rsid w:val="002D702A"/>
    <w:rsid w:val="002D71CE"/>
    <w:rsid w:val="002D72B5"/>
    <w:rsid w:val="002D750F"/>
    <w:rsid w:val="002D76E1"/>
    <w:rsid w:val="002D7B7D"/>
    <w:rsid w:val="002D7B91"/>
    <w:rsid w:val="002D7C6E"/>
    <w:rsid w:val="002E00D2"/>
    <w:rsid w:val="002E02AE"/>
    <w:rsid w:val="002E0BD1"/>
    <w:rsid w:val="002E0DD2"/>
    <w:rsid w:val="002E11F1"/>
    <w:rsid w:val="002E133D"/>
    <w:rsid w:val="002E1565"/>
    <w:rsid w:val="002E191A"/>
    <w:rsid w:val="002E1CD6"/>
    <w:rsid w:val="002E1E83"/>
    <w:rsid w:val="002E250F"/>
    <w:rsid w:val="002E2ED8"/>
    <w:rsid w:val="002E37B4"/>
    <w:rsid w:val="002E3EC7"/>
    <w:rsid w:val="002E41F2"/>
    <w:rsid w:val="002E4964"/>
    <w:rsid w:val="002E4BF2"/>
    <w:rsid w:val="002E4EC7"/>
    <w:rsid w:val="002E51FC"/>
    <w:rsid w:val="002E5274"/>
    <w:rsid w:val="002E5ED5"/>
    <w:rsid w:val="002E5F46"/>
    <w:rsid w:val="002E6029"/>
    <w:rsid w:val="002E6642"/>
    <w:rsid w:val="002E6DB3"/>
    <w:rsid w:val="002E6E8E"/>
    <w:rsid w:val="002E7937"/>
    <w:rsid w:val="002E7E8F"/>
    <w:rsid w:val="002F0347"/>
    <w:rsid w:val="002F059B"/>
    <w:rsid w:val="002F17D2"/>
    <w:rsid w:val="002F1EE2"/>
    <w:rsid w:val="002F23B2"/>
    <w:rsid w:val="002F2895"/>
    <w:rsid w:val="002F296B"/>
    <w:rsid w:val="002F2F44"/>
    <w:rsid w:val="002F33DB"/>
    <w:rsid w:val="002F4303"/>
    <w:rsid w:val="002F463D"/>
    <w:rsid w:val="002F5394"/>
    <w:rsid w:val="002F5566"/>
    <w:rsid w:val="002F57CF"/>
    <w:rsid w:val="002F58F3"/>
    <w:rsid w:val="002F6186"/>
    <w:rsid w:val="002F6DE2"/>
    <w:rsid w:val="002F748C"/>
    <w:rsid w:val="002F794D"/>
    <w:rsid w:val="002F7D67"/>
    <w:rsid w:val="002F7FB4"/>
    <w:rsid w:val="00300498"/>
    <w:rsid w:val="0030165A"/>
    <w:rsid w:val="003018D4"/>
    <w:rsid w:val="00301B84"/>
    <w:rsid w:val="00301D0D"/>
    <w:rsid w:val="00301E27"/>
    <w:rsid w:val="003026F4"/>
    <w:rsid w:val="003027F7"/>
    <w:rsid w:val="00302B78"/>
    <w:rsid w:val="00302F2D"/>
    <w:rsid w:val="003039C9"/>
    <w:rsid w:val="00303A1C"/>
    <w:rsid w:val="003040F0"/>
    <w:rsid w:val="00304120"/>
    <w:rsid w:val="00304134"/>
    <w:rsid w:val="0030425B"/>
    <w:rsid w:val="00304DDC"/>
    <w:rsid w:val="00305CA8"/>
    <w:rsid w:val="00305F7A"/>
    <w:rsid w:val="00306783"/>
    <w:rsid w:val="00306CA9"/>
    <w:rsid w:val="00306F7E"/>
    <w:rsid w:val="00307044"/>
    <w:rsid w:val="0030793B"/>
    <w:rsid w:val="00310299"/>
    <w:rsid w:val="003103B3"/>
    <w:rsid w:val="003104AE"/>
    <w:rsid w:val="0031054A"/>
    <w:rsid w:val="003106D0"/>
    <w:rsid w:val="00310A96"/>
    <w:rsid w:val="00311A19"/>
    <w:rsid w:val="00311BD1"/>
    <w:rsid w:val="00311DA4"/>
    <w:rsid w:val="0031288D"/>
    <w:rsid w:val="00312CDC"/>
    <w:rsid w:val="00312E90"/>
    <w:rsid w:val="00312EB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614"/>
    <w:rsid w:val="00315E16"/>
    <w:rsid w:val="00316887"/>
    <w:rsid w:val="003171C4"/>
    <w:rsid w:val="00317E6E"/>
    <w:rsid w:val="00317EAF"/>
    <w:rsid w:val="00317EDB"/>
    <w:rsid w:val="00320532"/>
    <w:rsid w:val="0032065A"/>
    <w:rsid w:val="00320717"/>
    <w:rsid w:val="00320932"/>
    <w:rsid w:val="0032169B"/>
    <w:rsid w:val="00321722"/>
    <w:rsid w:val="003225BB"/>
    <w:rsid w:val="003227F8"/>
    <w:rsid w:val="00322BAE"/>
    <w:rsid w:val="00322DF4"/>
    <w:rsid w:val="003234C5"/>
    <w:rsid w:val="0032368A"/>
    <w:rsid w:val="0032396E"/>
    <w:rsid w:val="00323E8D"/>
    <w:rsid w:val="00324116"/>
    <w:rsid w:val="003241DB"/>
    <w:rsid w:val="0032461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5FF5"/>
    <w:rsid w:val="003462C1"/>
    <w:rsid w:val="00346416"/>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F0B"/>
    <w:rsid w:val="00352009"/>
    <w:rsid w:val="00352410"/>
    <w:rsid w:val="0035246D"/>
    <w:rsid w:val="003524F4"/>
    <w:rsid w:val="00352716"/>
    <w:rsid w:val="00352C50"/>
    <w:rsid w:val="00352ECD"/>
    <w:rsid w:val="00353181"/>
    <w:rsid w:val="00353428"/>
    <w:rsid w:val="00353C2E"/>
    <w:rsid w:val="00353CA0"/>
    <w:rsid w:val="003543C5"/>
    <w:rsid w:val="00354568"/>
    <w:rsid w:val="00354AF5"/>
    <w:rsid w:val="00354E0C"/>
    <w:rsid w:val="00354F0D"/>
    <w:rsid w:val="00355522"/>
    <w:rsid w:val="00355BB7"/>
    <w:rsid w:val="00355CE6"/>
    <w:rsid w:val="003561CC"/>
    <w:rsid w:val="0035754F"/>
    <w:rsid w:val="003576E0"/>
    <w:rsid w:val="003577A9"/>
    <w:rsid w:val="003579EB"/>
    <w:rsid w:val="00360208"/>
    <w:rsid w:val="003608C9"/>
    <w:rsid w:val="00360A88"/>
    <w:rsid w:val="00360B8E"/>
    <w:rsid w:val="00361141"/>
    <w:rsid w:val="003616C3"/>
    <w:rsid w:val="0036281A"/>
    <w:rsid w:val="003629B8"/>
    <w:rsid w:val="00362AEE"/>
    <w:rsid w:val="00363B3C"/>
    <w:rsid w:val="00363CE6"/>
    <w:rsid w:val="00364157"/>
    <w:rsid w:val="0036490A"/>
    <w:rsid w:val="00364FFF"/>
    <w:rsid w:val="0036567F"/>
    <w:rsid w:val="00365901"/>
    <w:rsid w:val="00365F83"/>
    <w:rsid w:val="00366082"/>
    <w:rsid w:val="00366304"/>
    <w:rsid w:val="00366603"/>
    <w:rsid w:val="00366C0E"/>
    <w:rsid w:val="00366DB5"/>
    <w:rsid w:val="00366EA8"/>
    <w:rsid w:val="003673AB"/>
    <w:rsid w:val="00367748"/>
    <w:rsid w:val="0036796D"/>
    <w:rsid w:val="00367C77"/>
    <w:rsid w:val="00367F1D"/>
    <w:rsid w:val="00367F5D"/>
    <w:rsid w:val="0037062D"/>
    <w:rsid w:val="00370993"/>
    <w:rsid w:val="003709C2"/>
    <w:rsid w:val="00370CC4"/>
    <w:rsid w:val="00370DA6"/>
    <w:rsid w:val="00371034"/>
    <w:rsid w:val="00371A1E"/>
    <w:rsid w:val="00371EB5"/>
    <w:rsid w:val="003728FC"/>
    <w:rsid w:val="00372D05"/>
    <w:rsid w:val="00372E2E"/>
    <w:rsid w:val="00373023"/>
    <w:rsid w:val="003731A1"/>
    <w:rsid w:val="0037342C"/>
    <w:rsid w:val="0037370E"/>
    <w:rsid w:val="00373CC0"/>
    <w:rsid w:val="00374615"/>
    <w:rsid w:val="003746E0"/>
    <w:rsid w:val="0037508B"/>
    <w:rsid w:val="00375166"/>
    <w:rsid w:val="00375C03"/>
    <w:rsid w:val="00375C1F"/>
    <w:rsid w:val="00375EF3"/>
    <w:rsid w:val="00376E3C"/>
    <w:rsid w:val="0037726E"/>
    <w:rsid w:val="0037726F"/>
    <w:rsid w:val="003774B2"/>
    <w:rsid w:val="003775A0"/>
    <w:rsid w:val="003777F7"/>
    <w:rsid w:val="00377A63"/>
    <w:rsid w:val="003800C6"/>
    <w:rsid w:val="003803A5"/>
    <w:rsid w:val="003807D3"/>
    <w:rsid w:val="00380BF4"/>
    <w:rsid w:val="00380FCE"/>
    <w:rsid w:val="00381459"/>
    <w:rsid w:val="0038175D"/>
    <w:rsid w:val="00381870"/>
    <w:rsid w:val="00382870"/>
    <w:rsid w:val="003833A3"/>
    <w:rsid w:val="00383644"/>
    <w:rsid w:val="003836FF"/>
    <w:rsid w:val="00383AF1"/>
    <w:rsid w:val="00384204"/>
    <w:rsid w:val="00384A5F"/>
    <w:rsid w:val="00384FD0"/>
    <w:rsid w:val="0038500E"/>
    <w:rsid w:val="00385088"/>
    <w:rsid w:val="0038512E"/>
    <w:rsid w:val="003858DD"/>
    <w:rsid w:val="00385CC3"/>
    <w:rsid w:val="00385DB8"/>
    <w:rsid w:val="00385E18"/>
    <w:rsid w:val="00385F72"/>
    <w:rsid w:val="003864CE"/>
    <w:rsid w:val="003866A0"/>
    <w:rsid w:val="003868C9"/>
    <w:rsid w:val="00386BA9"/>
    <w:rsid w:val="003877F9"/>
    <w:rsid w:val="00387A30"/>
    <w:rsid w:val="00387B46"/>
    <w:rsid w:val="00387CD4"/>
    <w:rsid w:val="00387D4C"/>
    <w:rsid w:val="00387EE7"/>
    <w:rsid w:val="00387F22"/>
    <w:rsid w:val="0039026C"/>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38"/>
    <w:rsid w:val="003A078D"/>
    <w:rsid w:val="003A08A4"/>
    <w:rsid w:val="003A0F78"/>
    <w:rsid w:val="003A1305"/>
    <w:rsid w:val="003A1A24"/>
    <w:rsid w:val="003A1B54"/>
    <w:rsid w:val="003A2431"/>
    <w:rsid w:val="003A2531"/>
    <w:rsid w:val="003A2555"/>
    <w:rsid w:val="003A25F0"/>
    <w:rsid w:val="003A2646"/>
    <w:rsid w:val="003A286E"/>
    <w:rsid w:val="003A2B2C"/>
    <w:rsid w:val="003A2BA4"/>
    <w:rsid w:val="003A3BE6"/>
    <w:rsid w:val="003A4293"/>
    <w:rsid w:val="003A435E"/>
    <w:rsid w:val="003A4C61"/>
    <w:rsid w:val="003A4FCA"/>
    <w:rsid w:val="003A4FF8"/>
    <w:rsid w:val="003A58D4"/>
    <w:rsid w:val="003A5ABF"/>
    <w:rsid w:val="003A5FBF"/>
    <w:rsid w:val="003A67A5"/>
    <w:rsid w:val="003A6E28"/>
    <w:rsid w:val="003A7527"/>
    <w:rsid w:val="003A7919"/>
    <w:rsid w:val="003A7A52"/>
    <w:rsid w:val="003A7B46"/>
    <w:rsid w:val="003A7B56"/>
    <w:rsid w:val="003B01C6"/>
    <w:rsid w:val="003B1762"/>
    <w:rsid w:val="003B181C"/>
    <w:rsid w:val="003B1B95"/>
    <w:rsid w:val="003B2023"/>
    <w:rsid w:val="003B20AE"/>
    <w:rsid w:val="003B22F3"/>
    <w:rsid w:val="003B25D6"/>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6B68"/>
    <w:rsid w:val="003B76DF"/>
    <w:rsid w:val="003B783C"/>
    <w:rsid w:val="003B7AA0"/>
    <w:rsid w:val="003B7C48"/>
    <w:rsid w:val="003B7C64"/>
    <w:rsid w:val="003B7D06"/>
    <w:rsid w:val="003C00C5"/>
    <w:rsid w:val="003C01D8"/>
    <w:rsid w:val="003C0AD9"/>
    <w:rsid w:val="003C11E3"/>
    <w:rsid w:val="003C2125"/>
    <w:rsid w:val="003C247E"/>
    <w:rsid w:val="003C25B3"/>
    <w:rsid w:val="003C264E"/>
    <w:rsid w:val="003C266F"/>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4F3D"/>
    <w:rsid w:val="003C594F"/>
    <w:rsid w:val="003C5C4A"/>
    <w:rsid w:val="003C5D54"/>
    <w:rsid w:val="003C5F4A"/>
    <w:rsid w:val="003C608F"/>
    <w:rsid w:val="003C6272"/>
    <w:rsid w:val="003C6623"/>
    <w:rsid w:val="003C66C5"/>
    <w:rsid w:val="003C66FD"/>
    <w:rsid w:val="003C69EB"/>
    <w:rsid w:val="003C7131"/>
    <w:rsid w:val="003C754A"/>
    <w:rsid w:val="003C7F4A"/>
    <w:rsid w:val="003D0148"/>
    <w:rsid w:val="003D039A"/>
    <w:rsid w:val="003D0914"/>
    <w:rsid w:val="003D0BC7"/>
    <w:rsid w:val="003D0C59"/>
    <w:rsid w:val="003D0CBD"/>
    <w:rsid w:val="003D1002"/>
    <w:rsid w:val="003D14D7"/>
    <w:rsid w:val="003D1C16"/>
    <w:rsid w:val="003D2B37"/>
    <w:rsid w:val="003D2D88"/>
    <w:rsid w:val="003D2E08"/>
    <w:rsid w:val="003D34B2"/>
    <w:rsid w:val="003D3529"/>
    <w:rsid w:val="003D3FB5"/>
    <w:rsid w:val="003D4F31"/>
    <w:rsid w:val="003D50D9"/>
    <w:rsid w:val="003D52EF"/>
    <w:rsid w:val="003D5363"/>
    <w:rsid w:val="003D55F2"/>
    <w:rsid w:val="003D5F4B"/>
    <w:rsid w:val="003D611A"/>
    <w:rsid w:val="003D62DE"/>
    <w:rsid w:val="003D660F"/>
    <w:rsid w:val="003D6624"/>
    <w:rsid w:val="003D667C"/>
    <w:rsid w:val="003D672D"/>
    <w:rsid w:val="003D67EE"/>
    <w:rsid w:val="003D6CA1"/>
    <w:rsid w:val="003D71BC"/>
    <w:rsid w:val="003D733F"/>
    <w:rsid w:val="003D7618"/>
    <w:rsid w:val="003D7701"/>
    <w:rsid w:val="003D7A74"/>
    <w:rsid w:val="003D7E64"/>
    <w:rsid w:val="003D7E97"/>
    <w:rsid w:val="003E0883"/>
    <w:rsid w:val="003E0A17"/>
    <w:rsid w:val="003E0C52"/>
    <w:rsid w:val="003E1313"/>
    <w:rsid w:val="003E17F5"/>
    <w:rsid w:val="003E1A92"/>
    <w:rsid w:val="003E1F5E"/>
    <w:rsid w:val="003E225F"/>
    <w:rsid w:val="003E2B8F"/>
    <w:rsid w:val="003E2C0E"/>
    <w:rsid w:val="003E2CF7"/>
    <w:rsid w:val="003E303B"/>
    <w:rsid w:val="003E3113"/>
    <w:rsid w:val="003E3194"/>
    <w:rsid w:val="003E32CC"/>
    <w:rsid w:val="003E33D4"/>
    <w:rsid w:val="003E377A"/>
    <w:rsid w:val="003E3BD9"/>
    <w:rsid w:val="003E3C70"/>
    <w:rsid w:val="003E3EB7"/>
    <w:rsid w:val="003E46E3"/>
    <w:rsid w:val="003E4B47"/>
    <w:rsid w:val="003E4B94"/>
    <w:rsid w:val="003E4EB8"/>
    <w:rsid w:val="003E4F9A"/>
    <w:rsid w:val="003E5F84"/>
    <w:rsid w:val="003E60E2"/>
    <w:rsid w:val="003E60FB"/>
    <w:rsid w:val="003E6BFB"/>
    <w:rsid w:val="003E6F95"/>
    <w:rsid w:val="003E7274"/>
    <w:rsid w:val="003F0485"/>
    <w:rsid w:val="003F097E"/>
    <w:rsid w:val="003F0D15"/>
    <w:rsid w:val="003F11A6"/>
    <w:rsid w:val="003F12C4"/>
    <w:rsid w:val="003F12FF"/>
    <w:rsid w:val="003F1348"/>
    <w:rsid w:val="003F1A55"/>
    <w:rsid w:val="003F1A9A"/>
    <w:rsid w:val="003F1AA6"/>
    <w:rsid w:val="003F1D9C"/>
    <w:rsid w:val="003F200A"/>
    <w:rsid w:val="003F252F"/>
    <w:rsid w:val="003F279A"/>
    <w:rsid w:val="003F2913"/>
    <w:rsid w:val="003F2C21"/>
    <w:rsid w:val="003F2F1D"/>
    <w:rsid w:val="003F30B2"/>
    <w:rsid w:val="003F38D1"/>
    <w:rsid w:val="003F3A2A"/>
    <w:rsid w:val="003F404F"/>
    <w:rsid w:val="003F4112"/>
    <w:rsid w:val="003F4117"/>
    <w:rsid w:val="003F4203"/>
    <w:rsid w:val="003F473A"/>
    <w:rsid w:val="003F4880"/>
    <w:rsid w:val="003F48DD"/>
    <w:rsid w:val="003F4C07"/>
    <w:rsid w:val="003F60E7"/>
    <w:rsid w:val="003F6290"/>
    <w:rsid w:val="003F6E58"/>
    <w:rsid w:val="003F77CD"/>
    <w:rsid w:val="003F77DF"/>
    <w:rsid w:val="003F79CE"/>
    <w:rsid w:val="003F7CD8"/>
    <w:rsid w:val="00400148"/>
    <w:rsid w:val="0040023E"/>
    <w:rsid w:val="00400691"/>
    <w:rsid w:val="00400759"/>
    <w:rsid w:val="00400790"/>
    <w:rsid w:val="004009BD"/>
    <w:rsid w:val="00400D3C"/>
    <w:rsid w:val="00400D47"/>
    <w:rsid w:val="00400F40"/>
    <w:rsid w:val="004010D3"/>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3D9D"/>
    <w:rsid w:val="004043F7"/>
    <w:rsid w:val="00404574"/>
    <w:rsid w:val="00404F05"/>
    <w:rsid w:val="00405403"/>
    <w:rsid w:val="0040550D"/>
    <w:rsid w:val="00405C35"/>
    <w:rsid w:val="00405E2A"/>
    <w:rsid w:val="004068D5"/>
    <w:rsid w:val="0040697E"/>
    <w:rsid w:val="00406AEA"/>
    <w:rsid w:val="00406D9A"/>
    <w:rsid w:val="00406F19"/>
    <w:rsid w:val="004072FD"/>
    <w:rsid w:val="00407A4E"/>
    <w:rsid w:val="00407F0D"/>
    <w:rsid w:val="00410BB2"/>
    <w:rsid w:val="00410BB8"/>
    <w:rsid w:val="00411159"/>
    <w:rsid w:val="004113C3"/>
    <w:rsid w:val="00411604"/>
    <w:rsid w:val="00411A1F"/>
    <w:rsid w:val="00411C0A"/>
    <w:rsid w:val="00411E8C"/>
    <w:rsid w:val="00412512"/>
    <w:rsid w:val="00412EF5"/>
    <w:rsid w:val="004137F1"/>
    <w:rsid w:val="0041466D"/>
    <w:rsid w:val="004150B1"/>
    <w:rsid w:val="004156FB"/>
    <w:rsid w:val="00415950"/>
    <w:rsid w:val="00415AEC"/>
    <w:rsid w:val="00415C2C"/>
    <w:rsid w:val="00416763"/>
    <w:rsid w:val="004169C1"/>
    <w:rsid w:val="00416C32"/>
    <w:rsid w:val="004170B0"/>
    <w:rsid w:val="004176C4"/>
    <w:rsid w:val="004177C1"/>
    <w:rsid w:val="004177D0"/>
    <w:rsid w:val="00417ACD"/>
    <w:rsid w:val="00417ECB"/>
    <w:rsid w:val="00420882"/>
    <w:rsid w:val="00420F90"/>
    <w:rsid w:val="004210B2"/>
    <w:rsid w:val="004214A6"/>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303"/>
    <w:rsid w:val="00424430"/>
    <w:rsid w:val="004250AD"/>
    <w:rsid w:val="00425360"/>
    <w:rsid w:val="0042549F"/>
    <w:rsid w:val="0042558E"/>
    <w:rsid w:val="00425DCD"/>
    <w:rsid w:val="00426A44"/>
    <w:rsid w:val="00426F28"/>
    <w:rsid w:val="00426F68"/>
    <w:rsid w:val="00427088"/>
    <w:rsid w:val="0042717B"/>
    <w:rsid w:val="0042726D"/>
    <w:rsid w:val="00427644"/>
    <w:rsid w:val="004277D5"/>
    <w:rsid w:val="00427833"/>
    <w:rsid w:val="00427B07"/>
    <w:rsid w:val="00427E90"/>
    <w:rsid w:val="00430084"/>
    <w:rsid w:val="00430E05"/>
    <w:rsid w:val="00430E28"/>
    <w:rsid w:val="00430EF8"/>
    <w:rsid w:val="0043106F"/>
    <w:rsid w:val="004312F7"/>
    <w:rsid w:val="0043134C"/>
    <w:rsid w:val="0043193F"/>
    <w:rsid w:val="00431A0F"/>
    <w:rsid w:val="00431BC9"/>
    <w:rsid w:val="004323B5"/>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183"/>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4E"/>
    <w:rsid w:val="0045207A"/>
    <w:rsid w:val="004520EB"/>
    <w:rsid w:val="0045249A"/>
    <w:rsid w:val="004524F6"/>
    <w:rsid w:val="00452585"/>
    <w:rsid w:val="004525D2"/>
    <w:rsid w:val="0045280D"/>
    <w:rsid w:val="00452CC4"/>
    <w:rsid w:val="00452E18"/>
    <w:rsid w:val="00453319"/>
    <w:rsid w:val="0045370C"/>
    <w:rsid w:val="00453876"/>
    <w:rsid w:val="00453F3B"/>
    <w:rsid w:val="00453F8E"/>
    <w:rsid w:val="00454F0D"/>
    <w:rsid w:val="004553A1"/>
    <w:rsid w:val="00455D01"/>
    <w:rsid w:val="00456180"/>
    <w:rsid w:val="00456641"/>
    <w:rsid w:val="0045690C"/>
    <w:rsid w:val="00456E31"/>
    <w:rsid w:val="004570B0"/>
    <w:rsid w:val="0045723F"/>
    <w:rsid w:val="004573E7"/>
    <w:rsid w:val="004576AA"/>
    <w:rsid w:val="00457C94"/>
    <w:rsid w:val="0046036B"/>
    <w:rsid w:val="00460377"/>
    <w:rsid w:val="004606D6"/>
    <w:rsid w:val="00460D89"/>
    <w:rsid w:val="00461025"/>
    <w:rsid w:val="00461050"/>
    <w:rsid w:val="004616F3"/>
    <w:rsid w:val="00461B77"/>
    <w:rsid w:val="0046229F"/>
    <w:rsid w:val="00462363"/>
    <w:rsid w:val="004623BC"/>
    <w:rsid w:val="0046275A"/>
    <w:rsid w:val="00462E72"/>
    <w:rsid w:val="004630BC"/>
    <w:rsid w:val="00463607"/>
    <w:rsid w:val="00463B86"/>
    <w:rsid w:val="00463D3F"/>
    <w:rsid w:val="00463DBC"/>
    <w:rsid w:val="00463F47"/>
    <w:rsid w:val="004646AF"/>
    <w:rsid w:val="00464805"/>
    <w:rsid w:val="00464863"/>
    <w:rsid w:val="00464F05"/>
    <w:rsid w:val="0046553F"/>
    <w:rsid w:val="004656F4"/>
    <w:rsid w:val="00465A20"/>
    <w:rsid w:val="00465CFC"/>
    <w:rsid w:val="004661E2"/>
    <w:rsid w:val="004662EE"/>
    <w:rsid w:val="004669C5"/>
    <w:rsid w:val="00466F92"/>
    <w:rsid w:val="00467096"/>
    <w:rsid w:val="00467263"/>
    <w:rsid w:val="00467288"/>
    <w:rsid w:val="004672C1"/>
    <w:rsid w:val="00467396"/>
    <w:rsid w:val="00467403"/>
    <w:rsid w:val="004674A6"/>
    <w:rsid w:val="00470294"/>
    <w:rsid w:val="00470635"/>
    <w:rsid w:val="00471062"/>
    <w:rsid w:val="004712C9"/>
    <w:rsid w:val="00471ED1"/>
    <w:rsid w:val="00472169"/>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41D"/>
    <w:rsid w:val="00481ADF"/>
    <w:rsid w:val="00481E77"/>
    <w:rsid w:val="00482A9E"/>
    <w:rsid w:val="004847CF"/>
    <w:rsid w:val="00484C24"/>
    <w:rsid w:val="00484CB3"/>
    <w:rsid w:val="004853FC"/>
    <w:rsid w:val="0048611A"/>
    <w:rsid w:val="0048614E"/>
    <w:rsid w:val="00486806"/>
    <w:rsid w:val="00486D04"/>
    <w:rsid w:val="004870EA"/>
    <w:rsid w:val="004877E7"/>
    <w:rsid w:val="00487C8A"/>
    <w:rsid w:val="00490011"/>
    <w:rsid w:val="004907CB"/>
    <w:rsid w:val="00491225"/>
    <w:rsid w:val="00491A80"/>
    <w:rsid w:val="00491AB5"/>
    <w:rsid w:val="004921A7"/>
    <w:rsid w:val="00492357"/>
    <w:rsid w:val="004928E2"/>
    <w:rsid w:val="0049310C"/>
    <w:rsid w:val="00493F08"/>
    <w:rsid w:val="00494000"/>
    <w:rsid w:val="00494F88"/>
    <w:rsid w:val="004950C6"/>
    <w:rsid w:val="00495385"/>
    <w:rsid w:val="00495909"/>
    <w:rsid w:val="00495B58"/>
    <w:rsid w:val="00495D01"/>
    <w:rsid w:val="00495F94"/>
    <w:rsid w:val="004963F9"/>
    <w:rsid w:val="00496834"/>
    <w:rsid w:val="004972B3"/>
    <w:rsid w:val="004A0464"/>
    <w:rsid w:val="004A084A"/>
    <w:rsid w:val="004A0886"/>
    <w:rsid w:val="004A0CA2"/>
    <w:rsid w:val="004A11C4"/>
    <w:rsid w:val="004A1CD2"/>
    <w:rsid w:val="004A22D6"/>
    <w:rsid w:val="004A2599"/>
    <w:rsid w:val="004A292A"/>
    <w:rsid w:val="004A29D7"/>
    <w:rsid w:val="004A2B28"/>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093C"/>
    <w:rsid w:val="004B1167"/>
    <w:rsid w:val="004B1EAF"/>
    <w:rsid w:val="004B21CA"/>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851"/>
    <w:rsid w:val="004C4FC5"/>
    <w:rsid w:val="004C521C"/>
    <w:rsid w:val="004C5AF9"/>
    <w:rsid w:val="004C5B20"/>
    <w:rsid w:val="004C5E7D"/>
    <w:rsid w:val="004C627B"/>
    <w:rsid w:val="004C7355"/>
    <w:rsid w:val="004C76A9"/>
    <w:rsid w:val="004C791B"/>
    <w:rsid w:val="004C7A1A"/>
    <w:rsid w:val="004C7C3A"/>
    <w:rsid w:val="004C7E9F"/>
    <w:rsid w:val="004C7EC6"/>
    <w:rsid w:val="004D014C"/>
    <w:rsid w:val="004D021E"/>
    <w:rsid w:val="004D06A7"/>
    <w:rsid w:val="004D08F3"/>
    <w:rsid w:val="004D0AA9"/>
    <w:rsid w:val="004D0C14"/>
    <w:rsid w:val="004D0C6C"/>
    <w:rsid w:val="004D0D5D"/>
    <w:rsid w:val="004D1196"/>
    <w:rsid w:val="004D133A"/>
    <w:rsid w:val="004D1570"/>
    <w:rsid w:val="004D162B"/>
    <w:rsid w:val="004D19DE"/>
    <w:rsid w:val="004D1C18"/>
    <w:rsid w:val="004D2076"/>
    <w:rsid w:val="004D257D"/>
    <w:rsid w:val="004D25F2"/>
    <w:rsid w:val="004D28F6"/>
    <w:rsid w:val="004D2953"/>
    <w:rsid w:val="004D297C"/>
    <w:rsid w:val="004D32CC"/>
    <w:rsid w:val="004D3A22"/>
    <w:rsid w:val="004D3D04"/>
    <w:rsid w:val="004D3FB8"/>
    <w:rsid w:val="004D4389"/>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66"/>
    <w:rsid w:val="004E00B6"/>
    <w:rsid w:val="004E01A9"/>
    <w:rsid w:val="004E088D"/>
    <w:rsid w:val="004E0A7C"/>
    <w:rsid w:val="004E0DD4"/>
    <w:rsid w:val="004E0E43"/>
    <w:rsid w:val="004E0F65"/>
    <w:rsid w:val="004E0F92"/>
    <w:rsid w:val="004E1694"/>
    <w:rsid w:val="004E1C99"/>
    <w:rsid w:val="004E2C74"/>
    <w:rsid w:val="004E33E6"/>
    <w:rsid w:val="004E36CC"/>
    <w:rsid w:val="004E3AFB"/>
    <w:rsid w:val="004E3C49"/>
    <w:rsid w:val="004E3D0D"/>
    <w:rsid w:val="004E3E96"/>
    <w:rsid w:val="004E40E8"/>
    <w:rsid w:val="004E42D2"/>
    <w:rsid w:val="004E435F"/>
    <w:rsid w:val="004E43D6"/>
    <w:rsid w:val="004E43D7"/>
    <w:rsid w:val="004E4F63"/>
    <w:rsid w:val="004E5351"/>
    <w:rsid w:val="004E54EA"/>
    <w:rsid w:val="004E5589"/>
    <w:rsid w:val="004E5B32"/>
    <w:rsid w:val="004E5BF4"/>
    <w:rsid w:val="004E65D9"/>
    <w:rsid w:val="004E67DD"/>
    <w:rsid w:val="004E6A0D"/>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5000B7"/>
    <w:rsid w:val="0050025F"/>
    <w:rsid w:val="005005EB"/>
    <w:rsid w:val="0050080F"/>
    <w:rsid w:val="00501282"/>
    <w:rsid w:val="005012DA"/>
    <w:rsid w:val="005014E1"/>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71B"/>
    <w:rsid w:val="00507785"/>
    <w:rsid w:val="00507ADE"/>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44D"/>
    <w:rsid w:val="00513BA7"/>
    <w:rsid w:val="00514124"/>
    <w:rsid w:val="0051470E"/>
    <w:rsid w:val="00514F81"/>
    <w:rsid w:val="005155FF"/>
    <w:rsid w:val="00515C6B"/>
    <w:rsid w:val="00515CC8"/>
    <w:rsid w:val="00516804"/>
    <w:rsid w:val="005173DD"/>
    <w:rsid w:val="00517C26"/>
    <w:rsid w:val="00520008"/>
    <w:rsid w:val="00520125"/>
    <w:rsid w:val="00520590"/>
    <w:rsid w:val="00520727"/>
    <w:rsid w:val="00520768"/>
    <w:rsid w:val="00520B86"/>
    <w:rsid w:val="005213DC"/>
    <w:rsid w:val="00521636"/>
    <w:rsid w:val="005219C2"/>
    <w:rsid w:val="00521E19"/>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7C"/>
    <w:rsid w:val="00535F89"/>
    <w:rsid w:val="00536108"/>
    <w:rsid w:val="00536484"/>
    <w:rsid w:val="005365C9"/>
    <w:rsid w:val="00536975"/>
    <w:rsid w:val="00536BD4"/>
    <w:rsid w:val="00536BEF"/>
    <w:rsid w:val="00536F15"/>
    <w:rsid w:val="00537087"/>
    <w:rsid w:val="005370EF"/>
    <w:rsid w:val="005372BF"/>
    <w:rsid w:val="005372C4"/>
    <w:rsid w:val="00537536"/>
    <w:rsid w:val="00537708"/>
    <w:rsid w:val="0053772A"/>
    <w:rsid w:val="0053780C"/>
    <w:rsid w:val="0053789B"/>
    <w:rsid w:val="0053792C"/>
    <w:rsid w:val="00537C58"/>
    <w:rsid w:val="00537F80"/>
    <w:rsid w:val="0054142E"/>
    <w:rsid w:val="0054177D"/>
    <w:rsid w:val="00541892"/>
    <w:rsid w:val="00541C40"/>
    <w:rsid w:val="00541DD1"/>
    <w:rsid w:val="005428C4"/>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DE2"/>
    <w:rsid w:val="00550E75"/>
    <w:rsid w:val="005515A5"/>
    <w:rsid w:val="005518CE"/>
    <w:rsid w:val="00551DA2"/>
    <w:rsid w:val="00551EDF"/>
    <w:rsid w:val="0055212C"/>
    <w:rsid w:val="00552215"/>
    <w:rsid w:val="0055223D"/>
    <w:rsid w:val="00552C45"/>
    <w:rsid w:val="00552D98"/>
    <w:rsid w:val="00553487"/>
    <w:rsid w:val="005538F2"/>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83C"/>
    <w:rsid w:val="00561CB5"/>
    <w:rsid w:val="00561E8B"/>
    <w:rsid w:val="00562080"/>
    <w:rsid w:val="005622BA"/>
    <w:rsid w:val="005623BB"/>
    <w:rsid w:val="00563005"/>
    <w:rsid w:val="0056318C"/>
    <w:rsid w:val="0056381F"/>
    <w:rsid w:val="00563BAD"/>
    <w:rsid w:val="0056423D"/>
    <w:rsid w:val="00564655"/>
    <w:rsid w:val="00564BD7"/>
    <w:rsid w:val="00564C7D"/>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D3B"/>
    <w:rsid w:val="00572EAD"/>
    <w:rsid w:val="0057322A"/>
    <w:rsid w:val="00573A53"/>
    <w:rsid w:val="00574055"/>
    <w:rsid w:val="0057436B"/>
    <w:rsid w:val="00574CDA"/>
    <w:rsid w:val="0057509D"/>
    <w:rsid w:val="0057527A"/>
    <w:rsid w:val="00575819"/>
    <w:rsid w:val="00575C9B"/>
    <w:rsid w:val="00575FE2"/>
    <w:rsid w:val="0057646A"/>
    <w:rsid w:val="00576796"/>
    <w:rsid w:val="00576C6D"/>
    <w:rsid w:val="00576E5A"/>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4EBE"/>
    <w:rsid w:val="00585ADB"/>
    <w:rsid w:val="00585D98"/>
    <w:rsid w:val="00585FDC"/>
    <w:rsid w:val="00586401"/>
    <w:rsid w:val="0058678C"/>
    <w:rsid w:val="00586B93"/>
    <w:rsid w:val="00586CF5"/>
    <w:rsid w:val="00587152"/>
    <w:rsid w:val="005871E5"/>
    <w:rsid w:val="00587511"/>
    <w:rsid w:val="005876EA"/>
    <w:rsid w:val="00587710"/>
    <w:rsid w:val="00587730"/>
    <w:rsid w:val="005878F8"/>
    <w:rsid w:val="005905D9"/>
    <w:rsid w:val="005907C7"/>
    <w:rsid w:val="00590A40"/>
    <w:rsid w:val="00590BB5"/>
    <w:rsid w:val="00590C13"/>
    <w:rsid w:val="005919A2"/>
    <w:rsid w:val="00591A2E"/>
    <w:rsid w:val="00591D58"/>
    <w:rsid w:val="0059289C"/>
    <w:rsid w:val="0059289D"/>
    <w:rsid w:val="00592BB9"/>
    <w:rsid w:val="00592E7A"/>
    <w:rsid w:val="00592ED6"/>
    <w:rsid w:val="00593156"/>
    <w:rsid w:val="005932A8"/>
    <w:rsid w:val="005934A5"/>
    <w:rsid w:val="00593703"/>
    <w:rsid w:val="00593818"/>
    <w:rsid w:val="00593A5A"/>
    <w:rsid w:val="00593C5A"/>
    <w:rsid w:val="005944A1"/>
    <w:rsid w:val="0059480E"/>
    <w:rsid w:val="00594F00"/>
    <w:rsid w:val="0059503D"/>
    <w:rsid w:val="005952FC"/>
    <w:rsid w:val="00595CD1"/>
    <w:rsid w:val="00595F34"/>
    <w:rsid w:val="0059624D"/>
    <w:rsid w:val="005964E2"/>
    <w:rsid w:val="00596B11"/>
    <w:rsid w:val="00596EB8"/>
    <w:rsid w:val="00596F6C"/>
    <w:rsid w:val="00596F8C"/>
    <w:rsid w:val="005974A6"/>
    <w:rsid w:val="005977E1"/>
    <w:rsid w:val="00597834"/>
    <w:rsid w:val="00597A5A"/>
    <w:rsid w:val="00597AE2"/>
    <w:rsid w:val="00597CBF"/>
    <w:rsid w:val="005A042C"/>
    <w:rsid w:val="005A0446"/>
    <w:rsid w:val="005A0533"/>
    <w:rsid w:val="005A07CB"/>
    <w:rsid w:val="005A0814"/>
    <w:rsid w:val="005A0987"/>
    <w:rsid w:val="005A0EAE"/>
    <w:rsid w:val="005A117D"/>
    <w:rsid w:val="005A187D"/>
    <w:rsid w:val="005A1EEE"/>
    <w:rsid w:val="005A24A6"/>
    <w:rsid w:val="005A2605"/>
    <w:rsid w:val="005A2D47"/>
    <w:rsid w:val="005A308B"/>
    <w:rsid w:val="005A3736"/>
    <w:rsid w:val="005A3776"/>
    <w:rsid w:val="005A41C2"/>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E49"/>
    <w:rsid w:val="005B3F00"/>
    <w:rsid w:val="005B40E8"/>
    <w:rsid w:val="005B40EC"/>
    <w:rsid w:val="005B4A15"/>
    <w:rsid w:val="005B4B5D"/>
    <w:rsid w:val="005B4DB1"/>
    <w:rsid w:val="005B4FF6"/>
    <w:rsid w:val="005B51DF"/>
    <w:rsid w:val="005B54DB"/>
    <w:rsid w:val="005B5EB8"/>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65"/>
    <w:rsid w:val="005C3BF2"/>
    <w:rsid w:val="005C4026"/>
    <w:rsid w:val="005C40FB"/>
    <w:rsid w:val="005C42D1"/>
    <w:rsid w:val="005C471B"/>
    <w:rsid w:val="005C4B22"/>
    <w:rsid w:val="005C4B4D"/>
    <w:rsid w:val="005C4C84"/>
    <w:rsid w:val="005C5306"/>
    <w:rsid w:val="005C5B8E"/>
    <w:rsid w:val="005C5E57"/>
    <w:rsid w:val="005C6B54"/>
    <w:rsid w:val="005C6EC3"/>
    <w:rsid w:val="005C6F51"/>
    <w:rsid w:val="005C7382"/>
    <w:rsid w:val="005C77D2"/>
    <w:rsid w:val="005C79A3"/>
    <w:rsid w:val="005C79FC"/>
    <w:rsid w:val="005D005B"/>
    <w:rsid w:val="005D0158"/>
    <w:rsid w:val="005D0780"/>
    <w:rsid w:val="005D07A1"/>
    <w:rsid w:val="005D0900"/>
    <w:rsid w:val="005D0AA9"/>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6CEC"/>
    <w:rsid w:val="005D77DA"/>
    <w:rsid w:val="005D7950"/>
    <w:rsid w:val="005D7A85"/>
    <w:rsid w:val="005D7C1E"/>
    <w:rsid w:val="005E0168"/>
    <w:rsid w:val="005E0375"/>
    <w:rsid w:val="005E15ED"/>
    <w:rsid w:val="005E289C"/>
    <w:rsid w:val="005E3004"/>
    <w:rsid w:val="005E3556"/>
    <w:rsid w:val="005E373E"/>
    <w:rsid w:val="005E37C8"/>
    <w:rsid w:val="005E3B14"/>
    <w:rsid w:val="005E3BCB"/>
    <w:rsid w:val="005E3F28"/>
    <w:rsid w:val="005E411D"/>
    <w:rsid w:val="005E44BA"/>
    <w:rsid w:val="005E45A2"/>
    <w:rsid w:val="005E4ACE"/>
    <w:rsid w:val="005E4D88"/>
    <w:rsid w:val="005E52B5"/>
    <w:rsid w:val="005E53C3"/>
    <w:rsid w:val="005E5582"/>
    <w:rsid w:val="005E5693"/>
    <w:rsid w:val="005E5710"/>
    <w:rsid w:val="005E5949"/>
    <w:rsid w:val="005E5BE2"/>
    <w:rsid w:val="005E5C28"/>
    <w:rsid w:val="005E6128"/>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1D5"/>
    <w:rsid w:val="005F276A"/>
    <w:rsid w:val="005F2FDD"/>
    <w:rsid w:val="005F308A"/>
    <w:rsid w:val="005F3229"/>
    <w:rsid w:val="005F3B1A"/>
    <w:rsid w:val="005F3C20"/>
    <w:rsid w:val="005F4027"/>
    <w:rsid w:val="005F4591"/>
    <w:rsid w:val="005F4C76"/>
    <w:rsid w:val="005F4E06"/>
    <w:rsid w:val="005F5586"/>
    <w:rsid w:val="005F5677"/>
    <w:rsid w:val="005F6242"/>
    <w:rsid w:val="005F6263"/>
    <w:rsid w:val="005F665D"/>
    <w:rsid w:val="005F6E34"/>
    <w:rsid w:val="005F6E88"/>
    <w:rsid w:val="005F71BF"/>
    <w:rsid w:val="005F7389"/>
    <w:rsid w:val="005F73FB"/>
    <w:rsid w:val="0060023D"/>
    <w:rsid w:val="00600515"/>
    <w:rsid w:val="00600FC1"/>
    <w:rsid w:val="00601330"/>
    <w:rsid w:val="006015BF"/>
    <w:rsid w:val="00601783"/>
    <w:rsid w:val="00601D69"/>
    <w:rsid w:val="00601ECC"/>
    <w:rsid w:val="0060200E"/>
    <w:rsid w:val="00602221"/>
    <w:rsid w:val="0060238C"/>
    <w:rsid w:val="00602476"/>
    <w:rsid w:val="0060272D"/>
    <w:rsid w:val="0060318C"/>
    <w:rsid w:val="00603215"/>
    <w:rsid w:val="0060321D"/>
    <w:rsid w:val="00604819"/>
    <w:rsid w:val="00604C1A"/>
    <w:rsid w:val="00604DB8"/>
    <w:rsid w:val="00605143"/>
    <w:rsid w:val="006051C9"/>
    <w:rsid w:val="00605755"/>
    <w:rsid w:val="006057BF"/>
    <w:rsid w:val="00605847"/>
    <w:rsid w:val="006062D3"/>
    <w:rsid w:val="00606BEE"/>
    <w:rsid w:val="00606C60"/>
    <w:rsid w:val="006073BE"/>
    <w:rsid w:val="00607842"/>
    <w:rsid w:val="00607AE4"/>
    <w:rsid w:val="006108E7"/>
    <w:rsid w:val="00610939"/>
    <w:rsid w:val="00611324"/>
    <w:rsid w:val="0061143D"/>
    <w:rsid w:val="00611EF9"/>
    <w:rsid w:val="00612109"/>
    <w:rsid w:val="00612223"/>
    <w:rsid w:val="006122CF"/>
    <w:rsid w:val="00612328"/>
    <w:rsid w:val="006124C6"/>
    <w:rsid w:val="00612514"/>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0CD3"/>
    <w:rsid w:val="006218E6"/>
    <w:rsid w:val="00622288"/>
    <w:rsid w:val="00622462"/>
    <w:rsid w:val="00622AD4"/>
    <w:rsid w:val="006236DE"/>
    <w:rsid w:val="00623A8C"/>
    <w:rsid w:val="00623B4E"/>
    <w:rsid w:val="0062405A"/>
    <w:rsid w:val="00624222"/>
    <w:rsid w:val="006243F6"/>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4C1"/>
    <w:rsid w:val="006345B7"/>
    <w:rsid w:val="0063475C"/>
    <w:rsid w:val="00634B7C"/>
    <w:rsid w:val="00634B94"/>
    <w:rsid w:val="00634CD8"/>
    <w:rsid w:val="00636945"/>
    <w:rsid w:val="006370E3"/>
    <w:rsid w:val="00637627"/>
    <w:rsid w:val="00640181"/>
    <w:rsid w:val="006404C9"/>
    <w:rsid w:val="00640C78"/>
    <w:rsid w:val="00640E07"/>
    <w:rsid w:val="006410B5"/>
    <w:rsid w:val="00641588"/>
    <w:rsid w:val="006417CB"/>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AF2"/>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43B"/>
    <w:rsid w:val="00651519"/>
    <w:rsid w:val="006517FC"/>
    <w:rsid w:val="00651D0A"/>
    <w:rsid w:val="00651D35"/>
    <w:rsid w:val="00651E56"/>
    <w:rsid w:val="00651F27"/>
    <w:rsid w:val="00651FDA"/>
    <w:rsid w:val="006524FA"/>
    <w:rsid w:val="00652563"/>
    <w:rsid w:val="00653376"/>
    <w:rsid w:val="00654A17"/>
    <w:rsid w:val="00654E26"/>
    <w:rsid w:val="0065529C"/>
    <w:rsid w:val="0065552B"/>
    <w:rsid w:val="0065595D"/>
    <w:rsid w:val="00655D58"/>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1DDE"/>
    <w:rsid w:val="0066236E"/>
    <w:rsid w:val="006626F3"/>
    <w:rsid w:val="0066335C"/>
    <w:rsid w:val="006633F9"/>
    <w:rsid w:val="0066357A"/>
    <w:rsid w:val="00663866"/>
    <w:rsid w:val="00663EDA"/>
    <w:rsid w:val="00663F04"/>
    <w:rsid w:val="00664131"/>
    <w:rsid w:val="006643D4"/>
    <w:rsid w:val="0066460D"/>
    <w:rsid w:val="006647FD"/>
    <w:rsid w:val="006652A3"/>
    <w:rsid w:val="0066595D"/>
    <w:rsid w:val="006659B8"/>
    <w:rsid w:val="00665E0C"/>
    <w:rsid w:val="00665E9E"/>
    <w:rsid w:val="00666321"/>
    <w:rsid w:val="0066676C"/>
    <w:rsid w:val="00666EE7"/>
    <w:rsid w:val="0066759B"/>
    <w:rsid w:val="006679BA"/>
    <w:rsid w:val="00667BDC"/>
    <w:rsid w:val="00667E3E"/>
    <w:rsid w:val="00667EFC"/>
    <w:rsid w:val="00670033"/>
    <w:rsid w:val="006703F0"/>
    <w:rsid w:val="006706EE"/>
    <w:rsid w:val="006713F4"/>
    <w:rsid w:val="00671489"/>
    <w:rsid w:val="006717D0"/>
    <w:rsid w:val="00671B0F"/>
    <w:rsid w:val="00671CA3"/>
    <w:rsid w:val="00671E52"/>
    <w:rsid w:val="006720A8"/>
    <w:rsid w:val="006726A8"/>
    <w:rsid w:val="00672D3B"/>
    <w:rsid w:val="006730CB"/>
    <w:rsid w:val="00673486"/>
    <w:rsid w:val="00673B6C"/>
    <w:rsid w:val="00673F79"/>
    <w:rsid w:val="00674573"/>
    <w:rsid w:val="006745FC"/>
    <w:rsid w:val="00674B0E"/>
    <w:rsid w:val="00674C06"/>
    <w:rsid w:val="00674CD7"/>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924"/>
    <w:rsid w:val="00677AC9"/>
    <w:rsid w:val="00677BE0"/>
    <w:rsid w:val="00677BE2"/>
    <w:rsid w:val="00677CAD"/>
    <w:rsid w:val="00677FE5"/>
    <w:rsid w:val="006801F0"/>
    <w:rsid w:val="00680660"/>
    <w:rsid w:val="006806B0"/>
    <w:rsid w:val="0068080D"/>
    <w:rsid w:val="006810F2"/>
    <w:rsid w:val="006810FB"/>
    <w:rsid w:val="006811D4"/>
    <w:rsid w:val="00681A34"/>
    <w:rsid w:val="00681AFB"/>
    <w:rsid w:val="00681B11"/>
    <w:rsid w:val="006822C9"/>
    <w:rsid w:val="006824D2"/>
    <w:rsid w:val="00682D2E"/>
    <w:rsid w:val="0068338E"/>
    <w:rsid w:val="0068395B"/>
    <w:rsid w:val="00683E97"/>
    <w:rsid w:val="00683F56"/>
    <w:rsid w:val="00684103"/>
    <w:rsid w:val="00684136"/>
    <w:rsid w:val="006842C6"/>
    <w:rsid w:val="006842DB"/>
    <w:rsid w:val="00684357"/>
    <w:rsid w:val="00684601"/>
    <w:rsid w:val="006847A4"/>
    <w:rsid w:val="00684884"/>
    <w:rsid w:val="00684AE9"/>
    <w:rsid w:val="00684B68"/>
    <w:rsid w:val="00684B7B"/>
    <w:rsid w:val="00685BA3"/>
    <w:rsid w:val="00686350"/>
    <w:rsid w:val="00686397"/>
    <w:rsid w:val="00686400"/>
    <w:rsid w:val="00686415"/>
    <w:rsid w:val="00686B76"/>
    <w:rsid w:val="00686E6A"/>
    <w:rsid w:val="00687214"/>
    <w:rsid w:val="0068729F"/>
    <w:rsid w:val="0068756C"/>
    <w:rsid w:val="00687890"/>
    <w:rsid w:val="00687C68"/>
    <w:rsid w:val="00687DF8"/>
    <w:rsid w:val="00687FD2"/>
    <w:rsid w:val="00690211"/>
    <w:rsid w:val="0069096A"/>
    <w:rsid w:val="00690A3C"/>
    <w:rsid w:val="00690AAA"/>
    <w:rsid w:val="00691299"/>
    <w:rsid w:val="0069155E"/>
    <w:rsid w:val="00691D20"/>
    <w:rsid w:val="00691DC8"/>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95B"/>
    <w:rsid w:val="006A1A69"/>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5D7"/>
    <w:rsid w:val="006A4860"/>
    <w:rsid w:val="006A4E95"/>
    <w:rsid w:val="006A5029"/>
    <w:rsid w:val="006A5090"/>
    <w:rsid w:val="006A5158"/>
    <w:rsid w:val="006A5646"/>
    <w:rsid w:val="006A5C32"/>
    <w:rsid w:val="006A5DB7"/>
    <w:rsid w:val="006A5E9F"/>
    <w:rsid w:val="006A5EE0"/>
    <w:rsid w:val="006A6F95"/>
    <w:rsid w:val="006A72DF"/>
    <w:rsid w:val="006A74CC"/>
    <w:rsid w:val="006A7612"/>
    <w:rsid w:val="006A7851"/>
    <w:rsid w:val="006A7A7F"/>
    <w:rsid w:val="006A7AEB"/>
    <w:rsid w:val="006A7C15"/>
    <w:rsid w:val="006A7C77"/>
    <w:rsid w:val="006A7E66"/>
    <w:rsid w:val="006A7F50"/>
    <w:rsid w:val="006B0103"/>
    <w:rsid w:val="006B0455"/>
    <w:rsid w:val="006B0A09"/>
    <w:rsid w:val="006B105C"/>
    <w:rsid w:val="006B121D"/>
    <w:rsid w:val="006B122E"/>
    <w:rsid w:val="006B12C2"/>
    <w:rsid w:val="006B13E4"/>
    <w:rsid w:val="006B19FD"/>
    <w:rsid w:val="006B1C8D"/>
    <w:rsid w:val="006B1EF3"/>
    <w:rsid w:val="006B203B"/>
    <w:rsid w:val="006B2312"/>
    <w:rsid w:val="006B2981"/>
    <w:rsid w:val="006B2A71"/>
    <w:rsid w:val="006B2CD5"/>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DE"/>
    <w:rsid w:val="006C2A51"/>
    <w:rsid w:val="006C2A60"/>
    <w:rsid w:val="006C2F6A"/>
    <w:rsid w:val="006C3126"/>
    <w:rsid w:val="006C31FE"/>
    <w:rsid w:val="006C3358"/>
    <w:rsid w:val="006C3415"/>
    <w:rsid w:val="006C3E8E"/>
    <w:rsid w:val="006C4639"/>
    <w:rsid w:val="006C47F7"/>
    <w:rsid w:val="006C492F"/>
    <w:rsid w:val="006C4DFD"/>
    <w:rsid w:val="006C4E48"/>
    <w:rsid w:val="006C4FA6"/>
    <w:rsid w:val="006C57E4"/>
    <w:rsid w:val="006C5A96"/>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441C"/>
    <w:rsid w:val="006D4CDC"/>
    <w:rsid w:val="006D4DED"/>
    <w:rsid w:val="006D4EDD"/>
    <w:rsid w:val="006D5A20"/>
    <w:rsid w:val="006D5A48"/>
    <w:rsid w:val="006D5C97"/>
    <w:rsid w:val="006D5D63"/>
    <w:rsid w:val="006D6113"/>
    <w:rsid w:val="006D61E3"/>
    <w:rsid w:val="006D6344"/>
    <w:rsid w:val="006D6401"/>
    <w:rsid w:val="006D6D73"/>
    <w:rsid w:val="006D7541"/>
    <w:rsid w:val="006D7968"/>
    <w:rsid w:val="006D7F34"/>
    <w:rsid w:val="006E044A"/>
    <w:rsid w:val="006E1087"/>
    <w:rsid w:val="006E139C"/>
    <w:rsid w:val="006E14FC"/>
    <w:rsid w:val="006E1B3B"/>
    <w:rsid w:val="006E1FC8"/>
    <w:rsid w:val="006E2343"/>
    <w:rsid w:val="006E27FE"/>
    <w:rsid w:val="006E30BD"/>
    <w:rsid w:val="006E360F"/>
    <w:rsid w:val="006E3A45"/>
    <w:rsid w:val="006E3B24"/>
    <w:rsid w:val="006E3C78"/>
    <w:rsid w:val="006E3D16"/>
    <w:rsid w:val="006E3D36"/>
    <w:rsid w:val="006E3F74"/>
    <w:rsid w:val="006E40E5"/>
    <w:rsid w:val="006E4763"/>
    <w:rsid w:val="006E5195"/>
    <w:rsid w:val="006E58B7"/>
    <w:rsid w:val="006E61C3"/>
    <w:rsid w:val="006E6801"/>
    <w:rsid w:val="006E6B9E"/>
    <w:rsid w:val="006E6DE1"/>
    <w:rsid w:val="006E7402"/>
    <w:rsid w:val="006E7441"/>
    <w:rsid w:val="006E761C"/>
    <w:rsid w:val="006E7772"/>
    <w:rsid w:val="006F05A1"/>
    <w:rsid w:val="006F0A70"/>
    <w:rsid w:val="006F178D"/>
    <w:rsid w:val="006F17E0"/>
    <w:rsid w:val="006F188E"/>
    <w:rsid w:val="006F1AFB"/>
    <w:rsid w:val="006F1C31"/>
    <w:rsid w:val="006F1DCD"/>
    <w:rsid w:val="006F2074"/>
    <w:rsid w:val="006F20D0"/>
    <w:rsid w:val="006F2267"/>
    <w:rsid w:val="006F2609"/>
    <w:rsid w:val="006F2D64"/>
    <w:rsid w:val="006F2D77"/>
    <w:rsid w:val="006F404A"/>
    <w:rsid w:val="006F4439"/>
    <w:rsid w:val="006F4714"/>
    <w:rsid w:val="006F471D"/>
    <w:rsid w:val="006F4745"/>
    <w:rsid w:val="006F47FB"/>
    <w:rsid w:val="006F4813"/>
    <w:rsid w:val="006F597D"/>
    <w:rsid w:val="006F707A"/>
    <w:rsid w:val="006F73F5"/>
    <w:rsid w:val="006F77F3"/>
    <w:rsid w:val="006F7D69"/>
    <w:rsid w:val="006F7DF9"/>
    <w:rsid w:val="007006D9"/>
    <w:rsid w:val="00700872"/>
    <w:rsid w:val="00700A41"/>
    <w:rsid w:val="00700A7A"/>
    <w:rsid w:val="00700F15"/>
    <w:rsid w:val="007012F3"/>
    <w:rsid w:val="0070143F"/>
    <w:rsid w:val="007019CF"/>
    <w:rsid w:val="00701B40"/>
    <w:rsid w:val="00701B85"/>
    <w:rsid w:val="0070206A"/>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76A9"/>
    <w:rsid w:val="007076DC"/>
    <w:rsid w:val="00707BCF"/>
    <w:rsid w:val="00707C9D"/>
    <w:rsid w:val="00707D97"/>
    <w:rsid w:val="00710069"/>
    <w:rsid w:val="0071087C"/>
    <w:rsid w:val="00710928"/>
    <w:rsid w:val="00710DF4"/>
    <w:rsid w:val="00710FB3"/>
    <w:rsid w:val="0071113A"/>
    <w:rsid w:val="00711AAE"/>
    <w:rsid w:val="00711ACF"/>
    <w:rsid w:val="00712BD4"/>
    <w:rsid w:val="00712C78"/>
    <w:rsid w:val="00712D9C"/>
    <w:rsid w:val="0071313D"/>
    <w:rsid w:val="007134D0"/>
    <w:rsid w:val="00713734"/>
    <w:rsid w:val="00713A42"/>
    <w:rsid w:val="00713AB2"/>
    <w:rsid w:val="00713B2F"/>
    <w:rsid w:val="00714010"/>
    <w:rsid w:val="007142A6"/>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4CF"/>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787"/>
    <w:rsid w:val="00723827"/>
    <w:rsid w:val="00724424"/>
    <w:rsid w:val="00724852"/>
    <w:rsid w:val="00724BBE"/>
    <w:rsid w:val="00724F47"/>
    <w:rsid w:val="0072567D"/>
    <w:rsid w:val="00725857"/>
    <w:rsid w:val="0072594E"/>
    <w:rsid w:val="007260B6"/>
    <w:rsid w:val="007264BC"/>
    <w:rsid w:val="0072662A"/>
    <w:rsid w:val="00726F1F"/>
    <w:rsid w:val="00727155"/>
    <w:rsid w:val="0072733D"/>
    <w:rsid w:val="007275C2"/>
    <w:rsid w:val="00727ECC"/>
    <w:rsid w:val="00730063"/>
    <w:rsid w:val="007300A2"/>
    <w:rsid w:val="00730173"/>
    <w:rsid w:val="00730B04"/>
    <w:rsid w:val="00730B2E"/>
    <w:rsid w:val="00730D0B"/>
    <w:rsid w:val="00731600"/>
    <w:rsid w:val="00731A72"/>
    <w:rsid w:val="00731BEF"/>
    <w:rsid w:val="00731CFD"/>
    <w:rsid w:val="00731D74"/>
    <w:rsid w:val="007322BA"/>
    <w:rsid w:val="007322E8"/>
    <w:rsid w:val="007327A6"/>
    <w:rsid w:val="00732A29"/>
    <w:rsid w:val="00732B72"/>
    <w:rsid w:val="00732D2A"/>
    <w:rsid w:val="00732F5E"/>
    <w:rsid w:val="007332C4"/>
    <w:rsid w:val="007333E3"/>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5BF"/>
    <w:rsid w:val="0074065D"/>
    <w:rsid w:val="00740A08"/>
    <w:rsid w:val="00740DB9"/>
    <w:rsid w:val="00740EE9"/>
    <w:rsid w:val="00741294"/>
    <w:rsid w:val="0074173E"/>
    <w:rsid w:val="00741904"/>
    <w:rsid w:val="00741A8F"/>
    <w:rsid w:val="00741DFF"/>
    <w:rsid w:val="00742018"/>
    <w:rsid w:val="00742273"/>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63"/>
    <w:rsid w:val="00745AED"/>
    <w:rsid w:val="00745F2E"/>
    <w:rsid w:val="00746C00"/>
    <w:rsid w:val="00746DE2"/>
    <w:rsid w:val="007479A9"/>
    <w:rsid w:val="00747CF2"/>
    <w:rsid w:val="00747E1E"/>
    <w:rsid w:val="007503AD"/>
    <w:rsid w:val="00750512"/>
    <w:rsid w:val="007505BE"/>
    <w:rsid w:val="007506E5"/>
    <w:rsid w:val="0075095E"/>
    <w:rsid w:val="00750971"/>
    <w:rsid w:val="007523A1"/>
    <w:rsid w:val="00752876"/>
    <w:rsid w:val="007529BC"/>
    <w:rsid w:val="00752A40"/>
    <w:rsid w:val="00752F3D"/>
    <w:rsid w:val="0075384E"/>
    <w:rsid w:val="00753CEA"/>
    <w:rsid w:val="007542E4"/>
    <w:rsid w:val="00754416"/>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7A1"/>
    <w:rsid w:val="00757DD9"/>
    <w:rsid w:val="007603A1"/>
    <w:rsid w:val="0076057C"/>
    <w:rsid w:val="0076087E"/>
    <w:rsid w:val="00760C6E"/>
    <w:rsid w:val="00761B4E"/>
    <w:rsid w:val="00761DBD"/>
    <w:rsid w:val="007622C0"/>
    <w:rsid w:val="007625C4"/>
    <w:rsid w:val="00762B2D"/>
    <w:rsid w:val="00763129"/>
    <w:rsid w:val="00763446"/>
    <w:rsid w:val="00763553"/>
    <w:rsid w:val="00763826"/>
    <w:rsid w:val="00763EA9"/>
    <w:rsid w:val="00763FB5"/>
    <w:rsid w:val="0076409F"/>
    <w:rsid w:val="00764161"/>
    <w:rsid w:val="00764349"/>
    <w:rsid w:val="0076437C"/>
    <w:rsid w:val="00764404"/>
    <w:rsid w:val="00764601"/>
    <w:rsid w:val="007647BF"/>
    <w:rsid w:val="00764955"/>
    <w:rsid w:val="00764A42"/>
    <w:rsid w:val="00764AB5"/>
    <w:rsid w:val="00765080"/>
    <w:rsid w:val="00765477"/>
    <w:rsid w:val="0076570E"/>
    <w:rsid w:val="00765B71"/>
    <w:rsid w:val="00765EC8"/>
    <w:rsid w:val="00765F82"/>
    <w:rsid w:val="00766135"/>
    <w:rsid w:val="0076613C"/>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1C26"/>
    <w:rsid w:val="00772485"/>
    <w:rsid w:val="00772FC8"/>
    <w:rsid w:val="0077378F"/>
    <w:rsid w:val="007738B1"/>
    <w:rsid w:val="00773924"/>
    <w:rsid w:val="00773B96"/>
    <w:rsid w:val="00773DD8"/>
    <w:rsid w:val="007741C0"/>
    <w:rsid w:val="00774DA0"/>
    <w:rsid w:val="00774F09"/>
    <w:rsid w:val="007755CB"/>
    <w:rsid w:val="00775AA9"/>
    <w:rsid w:val="00775B07"/>
    <w:rsid w:val="007762DD"/>
    <w:rsid w:val="007763F0"/>
    <w:rsid w:val="007765F2"/>
    <w:rsid w:val="007768EE"/>
    <w:rsid w:val="00776CA2"/>
    <w:rsid w:val="00777115"/>
    <w:rsid w:val="007771C4"/>
    <w:rsid w:val="0077740D"/>
    <w:rsid w:val="00777967"/>
    <w:rsid w:val="00777D1A"/>
    <w:rsid w:val="00777DBB"/>
    <w:rsid w:val="00777E05"/>
    <w:rsid w:val="00777E2B"/>
    <w:rsid w:val="00777E65"/>
    <w:rsid w:val="0078006B"/>
    <w:rsid w:val="007800B0"/>
    <w:rsid w:val="00780995"/>
    <w:rsid w:val="00780DBA"/>
    <w:rsid w:val="00780DEE"/>
    <w:rsid w:val="00780EA2"/>
    <w:rsid w:val="00781126"/>
    <w:rsid w:val="00781388"/>
    <w:rsid w:val="00781396"/>
    <w:rsid w:val="00781EFC"/>
    <w:rsid w:val="007820B4"/>
    <w:rsid w:val="0078252D"/>
    <w:rsid w:val="00782779"/>
    <w:rsid w:val="00782884"/>
    <w:rsid w:val="00782954"/>
    <w:rsid w:val="00783CDE"/>
    <w:rsid w:val="00783DC6"/>
    <w:rsid w:val="0078450D"/>
    <w:rsid w:val="00784BAA"/>
    <w:rsid w:val="00784C2E"/>
    <w:rsid w:val="00784DF4"/>
    <w:rsid w:val="007852F3"/>
    <w:rsid w:val="00785F06"/>
    <w:rsid w:val="00786B67"/>
    <w:rsid w:val="00787026"/>
    <w:rsid w:val="00787BD6"/>
    <w:rsid w:val="00787C44"/>
    <w:rsid w:val="00790109"/>
    <w:rsid w:val="007903BB"/>
    <w:rsid w:val="0079061A"/>
    <w:rsid w:val="00790AA0"/>
    <w:rsid w:val="00790BB1"/>
    <w:rsid w:val="00790CC0"/>
    <w:rsid w:val="00791115"/>
    <w:rsid w:val="007918A1"/>
    <w:rsid w:val="007924D4"/>
    <w:rsid w:val="00793179"/>
    <w:rsid w:val="00793866"/>
    <w:rsid w:val="007948F3"/>
    <w:rsid w:val="00794DAE"/>
    <w:rsid w:val="00794FE1"/>
    <w:rsid w:val="007956CE"/>
    <w:rsid w:val="00795DB8"/>
    <w:rsid w:val="00796870"/>
    <w:rsid w:val="007968F0"/>
    <w:rsid w:val="00796A56"/>
    <w:rsid w:val="00796BD5"/>
    <w:rsid w:val="00796C00"/>
    <w:rsid w:val="00796C06"/>
    <w:rsid w:val="007971C4"/>
    <w:rsid w:val="00797620"/>
    <w:rsid w:val="0079782D"/>
    <w:rsid w:val="00797CB5"/>
    <w:rsid w:val="007A01C1"/>
    <w:rsid w:val="007A0330"/>
    <w:rsid w:val="007A03D0"/>
    <w:rsid w:val="007A112E"/>
    <w:rsid w:val="007A140F"/>
    <w:rsid w:val="007A26CF"/>
    <w:rsid w:val="007A367A"/>
    <w:rsid w:val="007A3976"/>
    <w:rsid w:val="007A3EFA"/>
    <w:rsid w:val="007A40DE"/>
    <w:rsid w:val="007A4450"/>
    <w:rsid w:val="007A4722"/>
    <w:rsid w:val="007A4AE8"/>
    <w:rsid w:val="007A4CC8"/>
    <w:rsid w:val="007A5349"/>
    <w:rsid w:val="007A58B2"/>
    <w:rsid w:val="007A6165"/>
    <w:rsid w:val="007A65C6"/>
    <w:rsid w:val="007A67BA"/>
    <w:rsid w:val="007A6C80"/>
    <w:rsid w:val="007A73E6"/>
    <w:rsid w:val="007A7642"/>
    <w:rsid w:val="007B01FE"/>
    <w:rsid w:val="007B06C4"/>
    <w:rsid w:val="007B087F"/>
    <w:rsid w:val="007B08BE"/>
    <w:rsid w:val="007B0B4F"/>
    <w:rsid w:val="007B0EF2"/>
    <w:rsid w:val="007B0FEB"/>
    <w:rsid w:val="007B1B12"/>
    <w:rsid w:val="007B1C5F"/>
    <w:rsid w:val="007B1CA3"/>
    <w:rsid w:val="007B2125"/>
    <w:rsid w:val="007B269D"/>
    <w:rsid w:val="007B2978"/>
    <w:rsid w:val="007B2D26"/>
    <w:rsid w:val="007B3408"/>
    <w:rsid w:val="007B340D"/>
    <w:rsid w:val="007B39A0"/>
    <w:rsid w:val="007B3DC8"/>
    <w:rsid w:val="007B4072"/>
    <w:rsid w:val="007B47BA"/>
    <w:rsid w:val="007B4AFB"/>
    <w:rsid w:val="007B4C04"/>
    <w:rsid w:val="007B4C4A"/>
    <w:rsid w:val="007B4F16"/>
    <w:rsid w:val="007B597C"/>
    <w:rsid w:val="007B5B02"/>
    <w:rsid w:val="007B5FA2"/>
    <w:rsid w:val="007B6389"/>
    <w:rsid w:val="007B6699"/>
    <w:rsid w:val="007B6DAF"/>
    <w:rsid w:val="007C0139"/>
    <w:rsid w:val="007C01AE"/>
    <w:rsid w:val="007C0249"/>
    <w:rsid w:val="007C0E19"/>
    <w:rsid w:val="007C1400"/>
    <w:rsid w:val="007C27A1"/>
    <w:rsid w:val="007C2946"/>
    <w:rsid w:val="007C3003"/>
    <w:rsid w:val="007C31A9"/>
    <w:rsid w:val="007C3205"/>
    <w:rsid w:val="007C342B"/>
    <w:rsid w:val="007C35D6"/>
    <w:rsid w:val="007C3721"/>
    <w:rsid w:val="007C39D3"/>
    <w:rsid w:val="007C3A54"/>
    <w:rsid w:val="007C3B85"/>
    <w:rsid w:val="007C3EBD"/>
    <w:rsid w:val="007C430C"/>
    <w:rsid w:val="007C49F6"/>
    <w:rsid w:val="007C4CFD"/>
    <w:rsid w:val="007C4E81"/>
    <w:rsid w:val="007C4F51"/>
    <w:rsid w:val="007C5399"/>
    <w:rsid w:val="007C53BB"/>
    <w:rsid w:val="007C5402"/>
    <w:rsid w:val="007C59C5"/>
    <w:rsid w:val="007C5A6B"/>
    <w:rsid w:val="007C5D44"/>
    <w:rsid w:val="007C5D97"/>
    <w:rsid w:val="007C64BB"/>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93C"/>
    <w:rsid w:val="007D4D90"/>
    <w:rsid w:val="007D5018"/>
    <w:rsid w:val="007D5468"/>
    <w:rsid w:val="007D55E6"/>
    <w:rsid w:val="007D5794"/>
    <w:rsid w:val="007D5B76"/>
    <w:rsid w:val="007D667C"/>
    <w:rsid w:val="007D6D83"/>
    <w:rsid w:val="007D6FD7"/>
    <w:rsid w:val="007D7451"/>
    <w:rsid w:val="007D7538"/>
    <w:rsid w:val="007D77C4"/>
    <w:rsid w:val="007D7E04"/>
    <w:rsid w:val="007E05E4"/>
    <w:rsid w:val="007E0E1D"/>
    <w:rsid w:val="007E110C"/>
    <w:rsid w:val="007E1146"/>
    <w:rsid w:val="007E20BD"/>
    <w:rsid w:val="007E21A9"/>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95B"/>
    <w:rsid w:val="007E6C47"/>
    <w:rsid w:val="007E73DE"/>
    <w:rsid w:val="007E7681"/>
    <w:rsid w:val="007E7AE5"/>
    <w:rsid w:val="007E7F21"/>
    <w:rsid w:val="007F04FF"/>
    <w:rsid w:val="007F06EA"/>
    <w:rsid w:val="007F07A3"/>
    <w:rsid w:val="007F099D"/>
    <w:rsid w:val="007F0E8F"/>
    <w:rsid w:val="007F10EB"/>
    <w:rsid w:val="007F16D4"/>
    <w:rsid w:val="007F1907"/>
    <w:rsid w:val="007F1C92"/>
    <w:rsid w:val="007F1D75"/>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4E47"/>
    <w:rsid w:val="007F5336"/>
    <w:rsid w:val="007F5554"/>
    <w:rsid w:val="007F5964"/>
    <w:rsid w:val="007F59EA"/>
    <w:rsid w:val="007F59FC"/>
    <w:rsid w:val="007F5ACB"/>
    <w:rsid w:val="007F5EB2"/>
    <w:rsid w:val="007F6A11"/>
    <w:rsid w:val="007F6E70"/>
    <w:rsid w:val="007F6E76"/>
    <w:rsid w:val="007F75F5"/>
    <w:rsid w:val="007F7B40"/>
    <w:rsid w:val="00800085"/>
    <w:rsid w:val="008002D3"/>
    <w:rsid w:val="0080102B"/>
    <w:rsid w:val="008015F7"/>
    <w:rsid w:val="00801817"/>
    <w:rsid w:val="008018EE"/>
    <w:rsid w:val="00801AEB"/>
    <w:rsid w:val="00801DFE"/>
    <w:rsid w:val="00802769"/>
    <w:rsid w:val="008029DA"/>
    <w:rsid w:val="008030E5"/>
    <w:rsid w:val="00803536"/>
    <w:rsid w:val="00803999"/>
    <w:rsid w:val="00803ECE"/>
    <w:rsid w:val="0080429A"/>
    <w:rsid w:val="00804614"/>
    <w:rsid w:val="008047FF"/>
    <w:rsid w:val="00805439"/>
    <w:rsid w:val="00805516"/>
    <w:rsid w:val="00805545"/>
    <w:rsid w:val="008059A4"/>
    <w:rsid w:val="00805C0C"/>
    <w:rsid w:val="008060FA"/>
    <w:rsid w:val="0080616A"/>
    <w:rsid w:val="00807B8A"/>
    <w:rsid w:val="008102EE"/>
    <w:rsid w:val="00810309"/>
    <w:rsid w:val="008105D3"/>
    <w:rsid w:val="00810712"/>
    <w:rsid w:val="008108D6"/>
    <w:rsid w:val="00810F26"/>
    <w:rsid w:val="00811D87"/>
    <w:rsid w:val="00811DCC"/>
    <w:rsid w:val="008124F7"/>
    <w:rsid w:val="00812B3B"/>
    <w:rsid w:val="00812D0C"/>
    <w:rsid w:val="00813146"/>
    <w:rsid w:val="008136AE"/>
    <w:rsid w:val="00813BCA"/>
    <w:rsid w:val="00813CF9"/>
    <w:rsid w:val="008144BE"/>
    <w:rsid w:val="00814590"/>
    <w:rsid w:val="00814971"/>
    <w:rsid w:val="00814C82"/>
    <w:rsid w:val="00814ED5"/>
    <w:rsid w:val="00814F00"/>
    <w:rsid w:val="00814F0B"/>
    <w:rsid w:val="00814F3A"/>
    <w:rsid w:val="0081507E"/>
    <w:rsid w:val="008157B8"/>
    <w:rsid w:val="0081634D"/>
    <w:rsid w:val="00816937"/>
    <w:rsid w:val="00816A26"/>
    <w:rsid w:val="00816AAC"/>
    <w:rsid w:val="00816ADD"/>
    <w:rsid w:val="00816B6D"/>
    <w:rsid w:val="00816BA2"/>
    <w:rsid w:val="00816C90"/>
    <w:rsid w:val="00816D27"/>
    <w:rsid w:val="008173E2"/>
    <w:rsid w:val="00820123"/>
    <w:rsid w:val="008206CD"/>
    <w:rsid w:val="008208BE"/>
    <w:rsid w:val="0082129D"/>
    <w:rsid w:val="00821513"/>
    <w:rsid w:val="0082155D"/>
    <w:rsid w:val="0082175B"/>
    <w:rsid w:val="00821813"/>
    <w:rsid w:val="00822137"/>
    <w:rsid w:val="008221C4"/>
    <w:rsid w:val="00822A8D"/>
    <w:rsid w:val="00822B48"/>
    <w:rsid w:val="00822C01"/>
    <w:rsid w:val="00822C31"/>
    <w:rsid w:val="00822FC4"/>
    <w:rsid w:val="008236BA"/>
    <w:rsid w:val="00823B24"/>
    <w:rsid w:val="00823B4B"/>
    <w:rsid w:val="00823B73"/>
    <w:rsid w:val="00823E48"/>
    <w:rsid w:val="008240F1"/>
    <w:rsid w:val="0082410F"/>
    <w:rsid w:val="00824373"/>
    <w:rsid w:val="008244C0"/>
    <w:rsid w:val="00824809"/>
    <w:rsid w:val="00824A44"/>
    <w:rsid w:val="00824EEE"/>
    <w:rsid w:val="00825413"/>
    <w:rsid w:val="0082552D"/>
    <w:rsid w:val="00825940"/>
    <w:rsid w:val="00825CD9"/>
    <w:rsid w:val="00825EB2"/>
    <w:rsid w:val="00826319"/>
    <w:rsid w:val="00826801"/>
    <w:rsid w:val="008268E2"/>
    <w:rsid w:val="00826F1D"/>
    <w:rsid w:val="00826F70"/>
    <w:rsid w:val="0082782A"/>
    <w:rsid w:val="00827A63"/>
    <w:rsid w:val="00827C59"/>
    <w:rsid w:val="00827E34"/>
    <w:rsid w:val="00830010"/>
    <w:rsid w:val="00830378"/>
    <w:rsid w:val="008303D1"/>
    <w:rsid w:val="008303EC"/>
    <w:rsid w:val="00830774"/>
    <w:rsid w:val="0083086B"/>
    <w:rsid w:val="00830FB9"/>
    <w:rsid w:val="00831F26"/>
    <w:rsid w:val="008325D0"/>
    <w:rsid w:val="0083266B"/>
    <w:rsid w:val="008329E0"/>
    <w:rsid w:val="00832DB6"/>
    <w:rsid w:val="0083311F"/>
    <w:rsid w:val="00833290"/>
    <w:rsid w:val="008333B1"/>
    <w:rsid w:val="00834BAD"/>
    <w:rsid w:val="00834D3C"/>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1E50"/>
    <w:rsid w:val="008424C4"/>
    <w:rsid w:val="00842670"/>
    <w:rsid w:val="00842690"/>
    <w:rsid w:val="0084281A"/>
    <w:rsid w:val="00842DC3"/>
    <w:rsid w:val="00842E28"/>
    <w:rsid w:val="00843132"/>
    <w:rsid w:val="008431B0"/>
    <w:rsid w:val="008432E9"/>
    <w:rsid w:val="00843622"/>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B7D"/>
    <w:rsid w:val="00851C6A"/>
    <w:rsid w:val="00851D09"/>
    <w:rsid w:val="008520A0"/>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11B"/>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CEE"/>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1E4"/>
    <w:rsid w:val="00865C39"/>
    <w:rsid w:val="00865D20"/>
    <w:rsid w:val="008663E9"/>
    <w:rsid w:val="00866974"/>
    <w:rsid w:val="00866D1F"/>
    <w:rsid w:val="00866F66"/>
    <w:rsid w:val="00866FA1"/>
    <w:rsid w:val="00867886"/>
    <w:rsid w:val="008678FF"/>
    <w:rsid w:val="00870723"/>
    <w:rsid w:val="00870811"/>
    <w:rsid w:val="0087096E"/>
    <w:rsid w:val="00870D2F"/>
    <w:rsid w:val="0087114B"/>
    <w:rsid w:val="008712F8"/>
    <w:rsid w:val="008720CB"/>
    <w:rsid w:val="00872601"/>
    <w:rsid w:val="008726A8"/>
    <w:rsid w:val="00872AAA"/>
    <w:rsid w:val="00872F86"/>
    <w:rsid w:val="00872FC3"/>
    <w:rsid w:val="0087394F"/>
    <w:rsid w:val="00873B8B"/>
    <w:rsid w:val="0087471F"/>
    <w:rsid w:val="00874A42"/>
    <w:rsid w:val="008754AC"/>
    <w:rsid w:val="00875ACE"/>
    <w:rsid w:val="00875CDD"/>
    <w:rsid w:val="00876086"/>
    <w:rsid w:val="008762CE"/>
    <w:rsid w:val="00876474"/>
    <w:rsid w:val="0087680E"/>
    <w:rsid w:val="00877676"/>
    <w:rsid w:val="008776E3"/>
    <w:rsid w:val="008778C9"/>
    <w:rsid w:val="00877F74"/>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1F67"/>
    <w:rsid w:val="00892CEF"/>
    <w:rsid w:val="00892DD6"/>
    <w:rsid w:val="008931F0"/>
    <w:rsid w:val="0089321A"/>
    <w:rsid w:val="0089322B"/>
    <w:rsid w:val="0089373E"/>
    <w:rsid w:val="00893BBB"/>
    <w:rsid w:val="00893F09"/>
    <w:rsid w:val="00894686"/>
    <w:rsid w:val="0089485E"/>
    <w:rsid w:val="00894CB9"/>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28A"/>
    <w:rsid w:val="008A44D1"/>
    <w:rsid w:val="008A4A57"/>
    <w:rsid w:val="008A4BB8"/>
    <w:rsid w:val="008A5BA8"/>
    <w:rsid w:val="008A5E5A"/>
    <w:rsid w:val="008A5EF7"/>
    <w:rsid w:val="008A6616"/>
    <w:rsid w:val="008A66CF"/>
    <w:rsid w:val="008A6909"/>
    <w:rsid w:val="008A6DC3"/>
    <w:rsid w:val="008A6E81"/>
    <w:rsid w:val="008A737C"/>
    <w:rsid w:val="008A73C3"/>
    <w:rsid w:val="008A7E30"/>
    <w:rsid w:val="008A7E37"/>
    <w:rsid w:val="008B1372"/>
    <w:rsid w:val="008B1458"/>
    <w:rsid w:val="008B15F9"/>
    <w:rsid w:val="008B161F"/>
    <w:rsid w:val="008B1D6A"/>
    <w:rsid w:val="008B20E1"/>
    <w:rsid w:val="008B234F"/>
    <w:rsid w:val="008B2795"/>
    <w:rsid w:val="008B2ACA"/>
    <w:rsid w:val="008B2C0E"/>
    <w:rsid w:val="008B2D30"/>
    <w:rsid w:val="008B3B08"/>
    <w:rsid w:val="008B3B88"/>
    <w:rsid w:val="008B3C51"/>
    <w:rsid w:val="008B3EE5"/>
    <w:rsid w:val="008B3F13"/>
    <w:rsid w:val="008B45AB"/>
    <w:rsid w:val="008B4C28"/>
    <w:rsid w:val="008B4D58"/>
    <w:rsid w:val="008B55E8"/>
    <w:rsid w:val="008B6AFF"/>
    <w:rsid w:val="008B6C9D"/>
    <w:rsid w:val="008B6CD5"/>
    <w:rsid w:val="008B6E05"/>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BC4"/>
    <w:rsid w:val="008C3431"/>
    <w:rsid w:val="008C39F0"/>
    <w:rsid w:val="008C4142"/>
    <w:rsid w:val="008C428E"/>
    <w:rsid w:val="008C44FB"/>
    <w:rsid w:val="008C451A"/>
    <w:rsid w:val="008C49B0"/>
    <w:rsid w:val="008C54DE"/>
    <w:rsid w:val="008C55A3"/>
    <w:rsid w:val="008C5B67"/>
    <w:rsid w:val="008C5F67"/>
    <w:rsid w:val="008C60CC"/>
    <w:rsid w:val="008C6436"/>
    <w:rsid w:val="008C64CC"/>
    <w:rsid w:val="008C6578"/>
    <w:rsid w:val="008C6C86"/>
    <w:rsid w:val="008C6DF0"/>
    <w:rsid w:val="008C6FE0"/>
    <w:rsid w:val="008C70F5"/>
    <w:rsid w:val="008C7AFA"/>
    <w:rsid w:val="008C7EA2"/>
    <w:rsid w:val="008D009E"/>
    <w:rsid w:val="008D00AE"/>
    <w:rsid w:val="008D04C7"/>
    <w:rsid w:val="008D07AE"/>
    <w:rsid w:val="008D07D6"/>
    <w:rsid w:val="008D0EEA"/>
    <w:rsid w:val="008D0F08"/>
    <w:rsid w:val="008D1A69"/>
    <w:rsid w:val="008D2065"/>
    <w:rsid w:val="008D26D7"/>
    <w:rsid w:val="008D282E"/>
    <w:rsid w:val="008D2D1B"/>
    <w:rsid w:val="008D2DD9"/>
    <w:rsid w:val="008D444D"/>
    <w:rsid w:val="008D45DA"/>
    <w:rsid w:val="008D4C51"/>
    <w:rsid w:val="008D4D98"/>
    <w:rsid w:val="008D4F1C"/>
    <w:rsid w:val="008D526D"/>
    <w:rsid w:val="008D5342"/>
    <w:rsid w:val="008D56D1"/>
    <w:rsid w:val="008D61F0"/>
    <w:rsid w:val="008D6D2B"/>
    <w:rsid w:val="008D6EE8"/>
    <w:rsid w:val="008D6F1D"/>
    <w:rsid w:val="008D7513"/>
    <w:rsid w:val="008D7BEC"/>
    <w:rsid w:val="008E0386"/>
    <w:rsid w:val="008E03C8"/>
    <w:rsid w:val="008E05C3"/>
    <w:rsid w:val="008E0992"/>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CDE"/>
    <w:rsid w:val="008E5FF5"/>
    <w:rsid w:val="008E612D"/>
    <w:rsid w:val="008E6869"/>
    <w:rsid w:val="008E6AFC"/>
    <w:rsid w:val="008E6CFD"/>
    <w:rsid w:val="008E7134"/>
    <w:rsid w:val="008E7553"/>
    <w:rsid w:val="008E75FB"/>
    <w:rsid w:val="008E76BE"/>
    <w:rsid w:val="008E7718"/>
    <w:rsid w:val="008E78AB"/>
    <w:rsid w:val="008E78C1"/>
    <w:rsid w:val="008E7B65"/>
    <w:rsid w:val="008E7CCC"/>
    <w:rsid w:val="008E7E37"/>
    <w:rsid w:val="008F09ED"/>
    <w:rsid w:val="008F0AB4"/>
    <w:rsid w:val="008F0BD5"/>
    <w:rsid w:val="008F0BEA"/>
    <w:rsid w:val="008F16FF"/>
    <w:rsid w:val="008F1F42"/>
    <w:rsid w:val="008F1FFE"/>
    <w:rsid w:val="008F2390"/>
    <w:rsid w:val="008F252B"/>
    <w:rsid w:val="008F31A9"/>
    <w:rsid w:val="008F34EB"/>
    <w:rsid w:val="008F355C"/>
    <w:rsid w:val="008F3BCA"/>
    <w:rsid w:val="008F3C33"/>
    <w:rsid w:val="008F3D65"/>
    <w:rsid w:val="008F4D41"/>
    <w:rsid w:val="008F4FFB"/>
    <w:rsid w:val="008F50F0"/>
    <w:rsid w:val="008F57F1"/>
    <w:rsid w:val="008F58C4"/>
    <w:rsid w:val="008F5F8E"/>
    <w:rsid w:val="008F6471"/>
    <w:rsid w:val="008F6566"/>
    <w:rsid w:val="008F6BA4"/>
    <w:rsid w:val="008F71BF"/>
    <w:rsid w:val="008F7408"/>
    <w:rsid w:val="008F7685"/>
    <w:rsid w:val="008F7771"/>
    <w:rsid w:val="008F7FC7"/>
    <w:rsid w:val="009000D5"/>
    <w:rsid w:val="00900124"/>
    <w:rsid w:val="0090029E"/>
    <w:rsid w:val="009002F4"/>
    <w:rsid w:val="00900396"/>
    <w:rsid w:val="009004F6"/>
    <w:rsid w:val="00900746"/>
    <w:rsid w:val="0090086A"/>
    <w:rsid w:val="009009EF"/>
    <w:rsid w:val="00900F8B"/>
    <w:rsid w:val="00901746"/>
    <w:rsid w:val="00901EDC"/>
    <w:rsid w:val="0090260E"/>
    <w:rsid w:val="00902B28"/>
    <w:rsid w:val="00902D31"/>
    <w:rsid w:val="00902F0E"/>
    <w:rsid w:val="00903CA4"/>
    <w:rsid w:val="00903CE9"/>
    <w:rsid w:val="00903ECB"/>
    <w:rsid w:val="0090403D"/>
    <w:rsid w:val="009040A6"/>
    <w:rsid w:val="00904214"/>
    <w:rsid w:val="00904500"/>
    <w:rsid w:val="00904A82"/>
    <w:rsid w:val="00904AB0"/>
    <w:rsid w:val="009051FB"/>
    <w:rsid w:val="009053A2"/>
    <w:rsid w:val="009053BF"/>
    <w:rsid w:val="009058DA"/>
    <w:rsid w:val="00906209"/>
    <w:rsid w:val="00906418"/>
    <w:rsid w:val="009069BE"/>
    <w:rsid w:val="00906ACF"/>
    <w:rsid w:val="00906E5A"/>
    <w:rsid w:val="00906F7D"/>
    <w:rsid w:val="009070A0"/>
    <w:rsid w:val="00907715"/>
    <w:rsid w:val="009078CC"/>
    <w:rsid w:val="00907956"/>
    <w:rsid w:val="00907D47"/>
    <w:rsid w:val="00910131"/>
    <w:rsid w:val="00910267"/>
    <w:rsid w:val="00910392"/>
    <w:rsid w:val="00910953"/>
    <w:rsid w:val="00910D82"/>
    <w:rsid w:val="00911019"/>
    <w:rsid w:val="00911198"/>
    <w:rsid w:val="00911308"/>
    <w:rsid w:val="00911413"/>
    <w:rsid w:val="00911ACD"/>
    <w:rsid w:val="00911E5D"/>
    <w:rsid w:val="00912287"/>
    <w:rsid w:val="00912BE0"/>
    <w:rsid w:val="0091311B"/>
    <w:rsid w:val="00913538"/>
    <w:rsid w:val="00913B67"/>
    <w:rsid w:val="00914138"/>
    <w:rsid w:val="009143E8"/>
    <w:rsid w:val="0091451C"/>
    <w:rsid w:val="00914817"/>
    <w:rsid w:val="009149AE"/>
    <w:rsid w:val="00914AEB"/>
    <w:rsid w:val="00914D5F"/>
    <w:rsid w:val="00915121"/>
    <w:rsid w:val="00915519"/>
    <w:rsid w:val="009159C5"/>
    <w:rsid w:val="00916102"/>
    <w:rsid w:val="009164B5"/>
    <w:rsid w:val="00916645"/>
    <w:rsid w:val="009167F8"/>
    <w:rsid w:val="00916AD2"/>
    <w:rsid w:val="00917140"/>
    <w:rsid w:val="00917178"/>
    <w:rsid w:val="009176D9"/>
    <w:rsid w:val="00917A9A"/>
    <w:rsid w:val="00917CF5"/>
    <w:rsid w:val="009203B9"/>
    <w:rsid w:val="00920B62"/>
    <w:rsid w:val="0092126E"/>
    <w:rsid w:val="00921765"/>
    <w:rsid w:val="009219F4"/>
    <w:rsid w:val="009223C7"/>
    <w:rsid w:val="009229C1"/>
    <w:rsid w:val="00922BDD"/>
    <w:rsid w:val="00922E04"/>
    <w:rsid w:val="00923077"/>
    <w:rsid w:val="00923118"/>
    <w:rsid w:val="00923188"/>
    <w:rsid w:val="009236EC"/>
    <w:rsid w:val="0092428D"/>
    <w:rsid w:val="0092448E"/>
    <w:rsid w:val="0092494F"/>
    <w:rsid w:val="00924A85"/>
    <w:rsid w:val="00924AF8"/>
    <w:rsid w:val="00925759"/>
    <w:rsid w:val="00926260"/>
    <w:rsid w:val="00926780"/>
    <w:rsid w:val="00926CA3"/>
    <w:rsid w:val="009270CD"/>
    <w:rsid w:val="009273F2"/>
    <w:rsid w:val="009275C2"/>
    <w:rsid w:val="00927B2F"/>
    <w:rsid w:val="00927E94"/>
    <w:rsid w:val="009300BB"/>
    <w:rsid w:val="00930787"/>
    <w:rsid w:val="009310E1"/>
    <w:rsid w:val="009313D0"/>
    <w:rsid w:val="0093192B"/>
    <w:rsid w:val="00931983"/>
    <w:rsid w:val="00931AB4"/>
    <w:rsid w:val="00931C9A"/>
    <w:rsid w:val="00931F83"/>
    <w:rsid w:val="009321D7"/>
    <w:rsid w:val="009329C2"/>
    <w:rsid w:val="00932A79"/>
    <w:rsid w:val="009332A6"/>
    <w:rsid w:val="00933335"/>
    <w:rsid w:val="009337D6"/>
    <w:rsid w:val="00933E04"/>
    <w:rsid w:val="009344E1"/>
    <w:rsid w:val="009345D5"/>
    <w:rsid w:val="0093461D"/>
    <w:rsid w:val="00934B5E"/>
    <w:rsid w:val="00934C27"/>
    <w:rsid w:val="0093547B"/>
    <w:rsid w:val="00935945"/>
    <w:rsid w:val="00935E01"/>
    <w:rsid w:val="00936549"/>
    <w:rsid w:val="00937363"/>
    <w:rsid w:val="00937740"/>
    <w:rsid w:val="0093782B"/>
    <w:rsid w:val="009379EB"/>
    <w:rsid w:val="009379FD"/>
    <w:rsid w:val="00937C37"/>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23C"/>
    <w:rsid w:val="0094531A"/>
    <w:rsid w:val="00945A26"/>
    <w:rsid w:val="00945BCC"/>
    <w:rsid w:val="00945DF6"/>
    <w:rsid w:val="00946844"/>
    <w:rsid w:val="00947806"/>
    <w:rsid w:val="0095025A"/>
    <w:rsid w:val="009502E2"/>
    <w:rsid w:val="00950722"/>
    <w:rsid w:val="00950BCB"/>
    <w:rsid w:val="00950F71"/>
    <w:rsid w:val="009512F4"/>
    <w:rsid w:val="00951391"/>
    <w:rsid w:val="00951A96"/>
    <w:rsid w:val="00951D34"/>
    <w:rsid w:val="009526D0"/>
    <w:rsid w:val="00952962"/>
    <w:rsid w:val="00952B51"/>
    <w:rsid w:val="00952FC0"/>
    <w:rsid w:val="00953047"/>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6E9D"/>
    <w:rsid w:val="00957078"/>
    <w:rsid w:val="009571E3"/>
    <w:rsid w:val="009572EA"/>
    <w:rsid w:val="00957C76"/>
    <w:rsid w:val="00957CAD"/>
    <w:rsid w:val="00960CAE"/>
    <w:rsid w:val="00961440"/>
    <w:rsid w:val="009616FE"/>
    <w:rsid w:val="00961A00"/>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67E00"/>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414B"/>
    <w:rsid w:val="00974DA4"/>
    <w:rsid w:val="00974F45"/>
    <w:rsid w:val="0097511D"/>
    <w:rsid w:val="0097525E"/>
    <w:rsid w:val="00975AFB"/>
    <w:rsid w:val="00975CFE"/>
    <w:rsid w:val="0097619E"/>
    <w:rsid w:val="00976597"/>
    <w:rsid w:val="009766D5"/>
    <w:rsid w:val="00976720"/>
    <w:rsid w:val="00976A42"/>
    <w:rsid w:val="00976F4A"/>
    <w:rsid w:val="009778AD"/>
    <w:rsid w:val="00977BC0"/>
    <w:rsid w:val="00977C5F"/>
    <w:rsid w:val="00977EC4"/>
    <w:rsid w:val="00977F22"/>
    <w:rsid w:val="0098056E"/>
    <w:rsid w:val="0098100C"/>
    <w:rsid w:val="00981037"/>
    <w:rsid w:val="009810D2"/>
    <w:rsid w:val="00981351"/>
    <w:rsid w:val="00981A8F"/>
    <w:rsid w:val="00981CED"/>
    <w:rsid w:val="00981DDD"/>
    <w:rsid w:val="0098208C"/>
    <w:rsid w:val="00982940"/>
    <w:rsid w:val="0098324C"/>
    <w:rsid w:val="00983337"/>
    <w:rsid w:val="00983E28"/>
    <w:rsid w:val="00983EFF"/>
    <w:rsid w:val="00983F51"/>
    <w:rsid w:val="00983FBD"/>
    <w:rsid w:val="00984169"/>
    <w:rsid w:val="0098458E"/>
    <w:rsid w:val="00984FAB"/>
    <w:rsid w:val="00985167"/>
    <w:rsid w:val="00985306"/>
    <w:rsid w:val="009856DB"/>
    <w:rsid w:val="00985829"/>
    <w:rsid w:val="0098654F"/>
    <w:rsid w:val="00986AD6"/>
    <w:rsid w:val="009874FD"/>
    <w:rsid w:val="00987529"/>
    <w:rsid w:val="009877F4"/>
    <w:rsid w:val="00987879"/>
    <w:rsid w:val="0098798D"/>
    <w:rsid w:val="00987BE4"/>
    <w:rsid w:val="00990465"/>
    <w:rsid w:val="00990658"/>
    <w:rsid w:val="00990700"/>
    <w:rsid w:val="00990765"/>
    <w:rsid w:val="0099079D"/>
    <w:rsid w:val="00990B77"/>
    <w:rsid w:val="009910FF"/>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36D"/>
    <w:rsid w:val="009964E0"/>
    <w:rsid w:val="009967B8"/>
    <w:rsid w:val="00996F06"/>
    <w:rsid w:val="00997758"/>
    <w:rsid w:val="009977AA"/>
    <w:rsid w:val="00997A3A"/>
    <w:rsid w:val="009A17A1"/>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999"/>
    <w:rsid w:val="009A4E56"/>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4E0"/>
    <w:rsid w:val="009B1A68"/>
    <w:rsid w:val="009B1B8D"/>
    <w:rsid w:val="009B1BC8"/>
    <w:rsid w:val="009B1CDA"/>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B03"/>
    <w:rsid w:val="009B6C13"/>
    <w:rsid w:val="009B6E7D"/>
    <w:rsid w:val="009B7050"/>
    <w:rsid w:val="009B7090"/>
    <w:rsid w:val="009B721F"/>
    <w:rsid w:val="009B7262"/>
    <w:rsid w:val="009B7485"/>
    <w:rsid w:val="009B78B5"/>
    <w:rsid w:val="009B7912"/>
    <w:rsid w:val="009B7ABB"/>
    <w:rsid w:val="009B7BEC"/>
    <w:rsid w:val="009B7C96"/>
    <w:rsid w:val="009C005B"/>
    <w:rsid w:val="009C0086"/>
    <w:rsid w:val="009C0162"/>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8C6"/>
    <w:rsid w:val="009C4B2D"/>
    <w:rsid w:val="009C4E76"/>
    <w:rsid w:val="009C516B"/>
    <w:rsid w:val="009C56C1"/>
    <w:rsid w:val="009C583D"/>
    <w:rsid w:val="009C5CC6"/>
    <w:rsid w:val="009C5ECA"/>
    <w:rsid w:val="009C5F1B"/>
    <w:rsid w:val="009C6245"/>
    <w:rsid w:val="009C654D"/>
    <w:rsid w:val="009C65C8"/>
    <w:rsid w:val="009C686C"/>
    <w:rsid w:val="009C6D77"/>
    <w:rsid w:val="009C6D78"/>
    <w:rsid w:val="009C6D8C"/>
    <w:rsid w:val="009C6DB3"/>
    <w:rsid w:val="009C74F4"/>
    <w:rsid w:val="009C7C33"/>
    <w:rsid w:val="009C7D53"/>
    <w:rsid w:val="009D01D1"/>
    <w:rsid w:val="009D0D1E"/>
    <w:rsid w:val="009D0EEB"/>
    <w:rsid w:val="009D0F12"/>
    <w:rsid w:val="009D0FE5"/>
    <w:rsid w:val="009D147D"/>
    <w:rsid w:val="009D1846"/>
    <w:rsid w:val="009D241E"/>
    <w:rsid w:val="009D25DA"/>
    <w:rsid w:val="009D26BB"/>
    <w:rsid w:val="009D2A97"/>
    <w:rsid w:val="009D2B12"/>
    <w:rsid w:val="009D2F93"/>
    <w:rsid w:val="009D3167"/>
    <w:rsid w:val="009D33B4"/>
    <w:rsid w:val="009D36BA"/>
    <w:rsid w:val="009D3772"/>
    <w:rsid w:val="009D37AE"/>
    <w:rsid w:val="009D46F3"/>
    <w:rsid w:val="009D47E1"/>
    <w:rsid w:val="009D4EC9"/>
    <w:rsid w:val="009D5542"/>
    <w:rsid w:val="009D57D4"/>
    <w:rsid w:val="009D5A6C"/>
    <w:rsid w:val="009D5B50"/>
    <w:rsid w:val="009D5D8B"/>
    <w:rsid w:val="009D624C"/>
    <w:rsid w:val="009D6787"/>
    <w:rsid w:val="009D6A89"/>
    <w:rsid w:val="009D6CAD"/>
    <w:rsid w:val="009D7089"/>
    <w:rsid w:val="009D7365"/>
    <w:rsid w:val="009D769B"/>
    <w:rsid w:val="009D778F"/>
    <w:rsid w:val="009D781D"/>
    <w:rsid w:val="009E00F4"/>
    <w:rsid w:val="009E0588"/>
    <w:rsid w:val="009E0B73"/>
    <w:rsid w:val="009E0DB4"/>
    <w:rsid w:val="009E0ED9"/>
    <w:rsid w:val="009E1417"/>
    <w:rsid w:val="009E146C"/>
    <w:rsid w:val="009E15B9"/>
    <w:rsid w:val="009E1735"/>
    <w:rsid w:val="009E1F32"/>
    <w:rsid w:val="009E29A3"/>
    <w:rsid w:val="009E2AE1"/>
    <w:rsid w:val="009E35A1"/>
    <w:rsid w:val="009E3C5F"/>
    <w:rsid w:val="009E3D27"/>
    <w:rsid w:val="009E40C8"/>
    <w:rsid w:val="009E4626"/>
    <w:rsid w:val="009E4757"/>
    <w:rsid w:val="009E47C4"/>
    <w:rsid w:val="009E5021"/>
    <w:rsid w:val="009E537B"/>
    <w:rsid w:val="009E565E"/>
    <w:rsid w:val="009E5AE5"/>
    <w:rsid w:val="009E5AF6"/>
    <w:rsid w:val="009E60A1"/>
    <w:rsid w:val="009E643B"/>
    <w:rsid w:val="009E649E"/>
    <w:rsid w:val="009E668E"/>
    <w:rsid w:val="009E69C6"/>
    <w:rsid w:val="009E79EB"/>
    <w:rsid w:val="009F0068"/>
    <w:rsid w:val="009F00F0"/>
    <w:rsid w:val="009F0725"/>
    <w:rsid w:val="009F0AF3"/>
    <w:rsid w:val="009F0B49"/>
    <w:rsid w:val="009F0C63"/>
    <w:rsid w:val="009F0F46"/>
    <w:rsid w:val="009F12F7"/>
    <w:rsid w:val="009F14AD"/>
    <w:rsid w:val="009F16EC"/>
    <w:rsid w:val="009F18BA"/>
    <w:rsid w:val="009F1BBD"/>
    <w:rsid w:val="009F2BE3"/>
    <w:rsid w:val="009F3021"/>
    <w:rsid w:val="009F33B6"/>
    <w:rsid w:val="009F37B7"/>
    <w:rsid w:val="009F4013"/>
    <w:rsid w:val="009F406B"/>
    <w:rsid w:val="009F43CF"/>
    <w:rsid w:val="009F4858"/>
    <w:rsid w:val="009F4C85"/>
    <w:rsid w:val="009F4D46"/>
    <w:rsid w:val="009F4DE6"/>
    <w:rsid w:val="009F4E3E"/>
    <w:rsid w:val="009F4EE2"/>
    <w:rsid w:val="009F4F51"/>
    <w:rsid w:val="009F53A4"/>
    <w:rsid w:val="009F59B7"/>
    <w:rsid w:val="009F5CC6"/>
    <w:rsid w:val="009F5FB5"/>
    <w:rsid w:val="009F60D2"/>
    <w:rsid w:val="009F6530"/>
    <w:rsid w:val="009F6637"/>
    <w:rsid w:val="009F689C"/>
    <w:rsid w:val="009F7948"/>
    <w:rsid w:val="009F79FB"/>
    <w:rsid w:val="00A000EA"/>
    <w:rsid w:val="00A00312"/>
    <w:rsid w:val="00A0090B"/>
    <w:rsid w:val="00A0137D"/>
    <w:rsid w:val="00A015BA"/>
    <w:rsid w:val="00A0187E"/>
    <w:rsid w:val="00A01EAA"/>
    <w:rsid w:val="00A02348"/>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E1D"/>
    <w:rsid w:val="00A101E7"/>
    <w:rsid w:val="00A105D5"/>
    <w:rsid w:val="00A10A4E"/>
    <w:rsid w:val="00A10C66"/>
    <w:rsid w:val="00A11338"/>
    <w:rsid w:val="00A1149C"/>
    <w:rsid w:val="00A116B0"/>
    <w:rsid w:val="00A1189A"/>
    <w:rsid w:val="00A118F9"/>
    <w:rsid w:val="00A11C44"/>
    <w:rsid w:val="00A12216"/>
    <w:rsid w:val="00A12533"/>
    <w:rsid w:val="00A12CE3"/>
    <w:rsid w:val="00A12DA3"/>
    <w:rsid w:val="00A130F8"/>
    <w:rsid w:val="00A13E6B"/>
    <w:rsid w:val="00A13EC2"/>
    <w:rsid w:val="00A1426B"/>
    <w:rsid w:val="00A14821"/>
    <w:rsid w:val="00A153E5"/>
    <w:rsid w:val="00A1551B"/>
    <w:rsid w:val="00A157F3"/>
    <w:rsid w:val="00A15C45"/>
    <w:rsid w:val="00A1628C"/>
    <w:rsid w:val="00A1728E"/>
    <w:rsid w:val="00A1783D"/>
    <w:rsid w:val="00A17EAE"/>
    <w:rsid w:val="00A206D4"/>
    <w:rsid w:val="00A20763"/>
    <w:rsid w:val="00A20A02"/>
    <w:rsid w:val="00A21070"/>
    <w:rsid w:val="00A21212"/>
    <w:rsid w:val="00A21382"/>
    <w:rsid w:val="00A21406"/>
    <w:rsid w:val="00A21412"/>
    <w:rsid w:val="00A218AD"/>
    <w:rsid w:val="00A2192A"/>
    <w:rsid w:val="00A21C74"/>
    <w:rsid w:val="00A21E97"/>
    <w:rsid w:val="00A22285"/>
    <w:rsid w:val="00A224CF"/>
    <w:rsid w:val="00A224E9"/>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607"/>
    <w:rsid w:val="00A36C7F"/>
    <w:rsid w:val="00A36CE6"/>
    <w:rsid w:val="00A37275"/>
    <w:rsid w:val="00A37365"/>
    <w:rsid w:val="00A374EB"/>
    <w:rsid w:val="00A376F7"/>
    <w:rsid w:val="00A3777F"/>
    <w:rsid w:val="00A37B67"/>
    <w:rsid w:val="00A37D51"/>
    <w:rsid w:val="00A37DEA"/>
    <w:rsid w:val="00A4012B"/>
    <w:rsid w:val="00A4026A"/>
    <w:rsid w:val="00A40464"/>
    <w:rsid w:val="00A407FA"/>
    <w:rsid w:val="00A40C51"/>
    <w:rsid w:val="00A40DA2"/>
    <w:rsid w:val="00A40FAB"/>
    <w:rsid w:val="00A41C09"/>
    <w:rsid w:val="00A41FF7"/>
    <w:rsid w:val="00A42684"/>
    <w:rsid w:val="00A42AB7"/>
    <w:rsid w:val="00A4373F"/>
    <w:rsid w:val="00A43AE3"/>
    <w:rsid w:val="00A43AF3"/>
    <w:rsid w:val="00A43C79"/>
    <w:rsid w:val="00A43F4A"/>
    <w:rsid w:val="00A44638"/>
    <w:rsid w:val="00A44C79"/>
    <w:rsid w:val="00A44C7A"/>
    <w:rsid w:val="00A44CED"/>
    <w:rsid w:val="00A44D77"/>
    <w:rsid w:val="00A450A5"/>
    <w:rsid w:val="00A4538E"/>
    <w:rsid w:val="00A4547E"/>
    <w:rsid w:val="00A459B8"/>
    <w:rsid w:val="00A46541"/>
    <w:rsid w:val="00A4685F"/>
    <w:rsid w:val="00A46960"/>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659"/>
    <w:rsid w:val="00A52711"/>
    <w:rsid w:val="00A528F2"/>
    <w:rsid w:val="00A52B5C"/>
    <w:rsid w:val="00A52EA7"/>
    <w:rsid w:val="00A53326"/>
    <w:rsid w:val="00A5337A"/>
    <w:rsid w:val="00A53E46"/>
    <w:rsid w:val="00A54501"/>
    <w:rsid w:val="00A54851"/>
    <w:rsid w:val="00A54EDB"/>
    <w:rsid w:val="00A54F90"/>
    <w:rsid w:val="00A5518C"/>
    <w:rsid w:val="00A55581"/>
    <w:rsid w:val="00A55A7B"/>
    <w:rsid w:val="00A55C82"/>
    <w:rsid w:val="00A55D84"/>
    <w:rsid w:val="00A55FB7"/>
    <w:rsid w:val="00A5611B"/>
    <w:rsid w:val="00A56298"/>
    <w:rsid w:val="00A56316"/>
    <w:rsid w:val="00A56B79"/>
    <w:rsid w:val="00A56BF2"/>
    <w:rsid w:val="00A57093"/>
    <w:rsid w:val="00A6001A"/>
    <w:rsid w:val="00A60B00"/>
    <w:rsid w:val="00A60C23"/>
    <w:rsid w:val="00A60C54"/>
    <w:rsid w:val="00A60FB1"/>
    <w:rsid w:val="00A61939"/>
    <w:rsid w:val="00A619C9"/>
    <w:rsid w:val="00A61B99"/>
    <w:rsid w:val="00A61C6B"/>
    <w:rsid w:val="00A62646"/>
    <w:rsid w:val="00A62808"/>
    <w:rsid w:val="00A62942"/>
    <w:rsid w:val="00A62B20"/>
    <w:rsid w:val="00A62C18"/>
    <w:rsid w:val="00A6311E"/>
    <w:rsid w:val="00A648F9"/>
    <w:rsid w:val="00A653D1"/>
    <w:rsid w:val="00A6554F"/>
    <w:rsid w:val="00A65980"/>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479"/>
    <w:rsid w:val="00A71567"/>
    <w:rsid w:val="00A717A1"/>
    <w:rsid w:val="00A7191B"/>
    <w:rsid w:val="00A71EC7"/>
    <w:rsid w:val="00A725CA"/>
    <w:rsid w:val="00A7275E"/>
    <w:rsid w:val="00A72936"/>
    <w:rsid w:val="00A72C48"/>
    <w:rsid w:val="00A72C76"/>
    <w:rsid w:val="00A72E76"/>
    <w:rsid w:val="00A73ADA"/>
    <w:rsid w:val="00A73C25"/>
    <w:rsid w:val="00A73CD2"/>
    <w:rsid w:val="00A743D1"/>
    <w:rsid w:val="00A744F6"/>
    <w:rsid w:val="00A74B44"/>
    <w:rsid w:val="00A75094"/>
    <w:rsid w:val="00A750FD"/>
    <w:rsid w:val="00A751C5"/>
    <w:rsid w:val="00A751DF"/>
    <w:rsid w:val="00A752E5"/>
    <w:rsid w:val="00A75715"/>
    <w:rsid w:val="00A757FF"/>
    <w:rsid w:val="00A759FF"/>
    <w:rsid w:val="00A75D37"/>
    <w:rsid w:val="00A7656D"/>
    <w:rsid w:val="00A76992"/>
    <w:rsid w:val="00A773D9"/>
    <w:rsid w:val="00A7765C"/>
    <w:rsid w:val="00A7790D"/>
    <w:rsid w:val="00A77915"/>
    <w:rsid w:val="00A77CFA"/>
    <w:rsid w:val="00A77EE8"/>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B47"/>
    <w:rsid w:val="00A85EAB"/>
    <w:rsid w:val="00A85FFF"/>
    <w:rsid w:val="00A864C9"/>
    <w:rsid w:val="00A86568"/>
    <w:rsid w:val="00A870B5"/>
    <w:rsid w:val="00A876E1"/>
    <w:rsid w:val="00A878B4"/>
    <w:rsid w:val="00A87A7C"/>
    <w:rsid w:val="00A87B66"/>
    <w:rsid w:val="00A90A5F"/>
    <w:rsid w:val="00A910A3"/>
    <w:rsid w:val="00A916B2"/>
    <w:rsid w:val="00A9191C"/>
    <w:rsid w:val="00A91B87"/>
    <w:rsid w:val="00A91D7D"/>
    <w:rsid w:val="00A91F7F"/>
    <w:rsid w:val="00A91FDE"/>
    <w:rsid w:val="00A923D3"/>
    <w:rsid w:val="00A92A3F"/>
    <w:rsid w:val="00A92A62"/>
    <w:rsid w:val="00A92A7C"/>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65BC"/>
    <w:rsid w:val="00A965CE"/>
    <w:rsid w:val="00A966D5"/>
    <w:rsid w:val="00A9676A"/>
    <w:rsid w:val="00A9769E"/>
    <w:rsid w:val="00A978BB"/>
    <w:rsid w:val="00A97E50"/>
    <w:rsid w:val="00A97F02"/>
    <w:rsid w:val="00AA00DD"/>
    <w:rsid w:val="00AA017B"/>
    <w:rsid w:val="00AA0699"/>
    <w:rsid w:val="00AA07E5"/>
    <w:rsid w:val="00AA0937"/>
    <w:rsid w:val="00AA09FF"/>
    <w:rsid w:val="00AA0CA5"/>
    <w:rsid w:val="00AA0DE9"/>
    <w:rsid w:val="00AA1619"/>
    <w:rsid w:val="00AA1A49"/>
    <w:rsid w:val="00AA1AC0"/>
    <w:rsid w:val="00AA1B03"/>
    <w:rsid w:val="00AA1E79"/>
    <w:rsid w:val="00AA2110"/>
    <w:rsid w:val="00AA22CD"/>
    <w:rsid w:val="00AA2916"/>
    <w:rsid w:val="00AA2BD7"/>
    <w:rsid w:val="00AA3228"/>
    <w:rsid w:val="00AA3812"/>
    <w:rsid w:val="00AA3B2E"/>
    <w:rsid w:val="00AA3BA0"/>
    <w:rsid w:val="00AA3E3E"/>
    <w:rsid w:val="00AA40E9"/>
    <w:rsid w:val="00AA4466"/>
    <w:rsid w:val="00AA48EE"/>
    <w:rsid w:val="00AA4B41"/>
    <w:rsid w:val="00AA4FC1"/>
    <w:rsid w:val="00AA4FEE"/>
    <w:rsid w:val="00AA51B9"/>
    <w:rsid w:val="00AA52E2"/>
    <w:rsid w:val="00AA54E5"/>
    <w:rsid w:val="00AA5728"/>
    <w:rsid w:val="00AA5831"/>
    <w:rsid w:val="00AA5AD3"/>
    <w:rsid w:val="00AA5C4E"/>
    <w:rsid w:val="00AA5FE8"/>
    <w:rsid w:val="00AA66CB"/>
    <w:rsid w:val="00AA684E"/>
    <w:rsid w:val="00AA6918"/>
    <w:rsid w:val="00AA6B41"/>
    <w:rsid w:val="00AA70B6"/>
    <w:rsid w:val="00AB01D6"/>
    <w:rsid w:val="00AB0BC9"/>
    <w:rsid w:val="00AB0FFB"/>
    <w:rsid w:val="00AB1789"/>
    <w:rsid w:val="00AB181B"/>
    <w:rsid w:val="00AB192F"/>
    <w:rsid w:val="00AB1D80"/>
    <w:rsid w:val="00AB1DFB"/>
    <w:rsid w:val="00AB2492"/>
    <w:rsid w:val="00AB2B49"/>
    <w:rsid w:val="00AB2CD6"/>
    <w:rsid w:val="00AB2CF6"/>
    <w:rsid w:val="00AB3078"/>
    <w:rsid w:val="00AB38EF"/>
    <w:rsid w:val="00AB398C"/>
    <w:rsid w:val="00AB3AFF"/>
    <w:rsid w:val="00AB3D69"/>
    <w:rsid w:val="00AB4020"/>
    <w:rsid w:val="00AB43D0"/>
    <w:rsid w:val="00AB5720"/>
    <w:rsid w:val="00AB581B"/>
    <w:rsid w:val="00AB5ED0"/>
    <w:rsid w:val="00AB6148"/>
    <w:rsid w:val="00AB625C"/>
    <w:rsid w:val="00AB6579"/>
    <w:rsid w:val="00AB689D"/>
    <w:rsid w:val="00AB6F4E"/>
    <w:rsid w:val="00AB72BF"/>
    <w:rsid w:val="00AB73B7"/>
    <w:rsid w:val="00AC0421"/>
    <w:rsid w:val="00AC05CB"/>
    <w:rsid w:val="00AC0AD7"/>
    <w:rsid w:val="00AC13F3"/>
    <w:rsid w:val="00AC1E39"/>
    <w:rsid w:val="00AC2591"/>
    <w:rsid w:val="00AC282D"/>
    <w:rsid w:val="00AC2AAA"/>
    <w:rsid w:val="00AC2BF2"/>
    <w:rsid w:val="00AC2CB6"/>
    <w:rsid w:val="00AC2DD9"/>
    <w:rsid w:val="00AC3046"/>
    <w:rsid w:val="00AC3276"/>
    <w:rsid w:val="00AC37C8"/>
    <w:rsid w:val="00AC3974"/>
    <w:rsid w:val="00AC39AD"/>
    <w:rsid w:val="00AC3DF4"/>
    <w:rsid w:val="00AC411B"/>
    <w:rsid w:val="00AC41F5"/>
    <w:rsid w:val="00AC4951"/>
    <w:rsid w:val="00AC4ABC"/>
    <w:rsid w:val="00AC4F34"/>
    <w:rsid w:val="00AC4F5D"/>
    <w:rsid w:val="00AC4F92"/>
    <w:rsid w:val="00AC5011"/>
    <w:rsid w:val="00AC51FD"/>
    <w:rsid w:val="00AC52AD"/>
    <w:rsid w:val="00AC5368"/>
    <w:rsid w:val="00AC5EF5"/>
    <w:rsid w:val="00AC5F62"/>
    <w:rsid w:val="00AC5F70"/>
    <w:rsid w:val="00AC5FCF"/>
    <w:rsid w:val="00AC6065"/>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406B"/>
    <w:rsid w:val="00AD41F2"/>
    <w:rsid w:val="00AD454B"/>
    <w:rsid w:val="00AD4A6C"/>
    <w:rsid w:val="00AD4D4A"/>
    <w:rsid w:val="00AD5024"/>
    <w:rsid w:val="00AD522E"/>
    <w:rsid w:val="00AD5554"/>
    <w:rsid w:val="00AD57FF"/>
    <w:rsid w:val="00AD5C06"/>
    <w:rsid w:val="00AD5DEB"/>
    <w:rsid w:val="00AD62D8"/>
    <w:rsid w:val="00AD6892"/>
    <w:rsid w:val="00AD6C94"/>
    <w:rsid w:val="00AD779E"/>
    <w:rsid w:val="00AD7995"/>
    <w:rsid w:val="00AD7C36"/>
    <w:rsid w:val="00AE003D"/>
    <w:rsid w:val="00AE071B"/>
    <w:rsid w:val="00AE09C4"/>
    <w:rsid w:val="00AE1C68"/>
    <w:rsid w:val="00AE1C8D"/>
    <w:rsid w:val="00AE1D25"/>
    <w:rsid w:val="00AE23F8"/>
    <w:rsid w:val="00AE256A"/>
    <w:rsid w:val="00AE2CA7"/>
    <w:rsid w:val="00AE2E23"/>
    <w:rsid w:val="00AE3008"/>
    <w:rsid w:val="00AE3CA4"/>
    <w:rsid w:val="00AE401D"/>
    <w:rsid w:val="00AE465E"/>
    <w:rsid w:val="00AE4887"/>
    <w:rsid w:val="00AE48A7"/>
    <w:rsid w:val="00AE4C88"/>
    <w:rsid w:val="00AE4D08"/>
    <w:rsid w:val="00AE515B"/>
    <w:rsid w:val="00AE58E4"/>
    <w:rsid w:val="00AE5A45"/>
    <w:rsid w:val="00AE5E2A"/>
    <w:rsid w:val="00AE5F01"/>
    <w:rsid w:val="00AE6266"/>
    <w:rsid w:val="00AE66D1"/>
    <w:rsid w:val="00AE6C9C"/>
    <w:rsid w:val="00AE704A"/>
    <w:rsid w:val="00AE709D"/>
    <w:rsid w:val="00AE7349"/>
    <w:rsid w:val="00AE7CF7"/>
    <w:rsid w:val="00AE7D4C"/>
    <w:rsid w:val="00AE7EE0"/>
    <w:rsid w:val="00AF03A1"/>
    <w:rsid w:val="00AF0BDF"/>
    <w:rsid w:val="00AF0D7A"/>
    <w:rsid w:val="00AF0E5B"/>
    <w:rsid w:val="00AF104B"/>
    <w:rsid w:val="00AF1102"/>
    <w:rsid w:val="00AF115E"/>
    <w:rsid w:val="00AF13A2"/>
    <w:rsid w:val="00AF2567"/>
    <w:rsid w:val="00AF31C6"/>
    <w:rsid w:val="00AF37D0"/>
    <w:rsid w:val="00AF37EB"/>
    <w:rsid w:val="00AF3C7D"/>
    <w:rsid w:val="00AF3E9F"/>
    <w:rsid w:val="00AF4158"/>
    <w:rsid w:val="00AF485F"/>
    <w:rsid w:val="00AF56D4"/>
    <w:rsid w:val="00AF5864"/>
    <w:rsid w:val="00AF5887"/>
    <w:rsid w:val="00AF5CFC"/>
    <w:rsid w:val="00AF5D38"/>
    <w:rsid w:val="00AF5FF1"/>
    <w:rsid w:val="00AF694F"/>
    <w:rsid w:val="00AF6AFF"/>
    <w:rsid w:val="00AF72FC"/>
    <w:rsid w:val="00AF78ED"/>
    <w:rsid w:val="00AF7C08"/>
    <w:rsid w:val="00AF7EFB"/>
    <w:rsid w:val="00AF7FFD"/>
    <w:rsid w:val="00B004F8"/>
    <w:rsid w:val="00B00A2A"/>
    <w:rsid w:val="00B00C23"/>
    <w:rsid w:val="00B00FE8"/>
    <w:rsid w:val="00B0108C"/>
    <w:rsid w:val="00B01602"/>
    <w:rsid w:val="00B01753"/>
    <w:rsid w:val="00B01B70"/>
    <w:rsid w:val="00B02025"/>
    <w:rsid w:val="00B02121"/>
    <w:rsid w:val="00B021F6"/>
    <w:rsid w:val="00B022D6"/>
    <w:rsid w:val="00B02416"/>
    <w:rsid w:val="00B028BD"/>
    <w:rsid w:val="00B02910"/>
    <w:rsid w:val="00B029E6"/>
    <w:rsid w:val="00B02CC8"/>
    <w:rsid w:val="00B02E56"/>
    <w:rsid w:val="00B03531"/>
    <w:rsid w:val="00B03D43"/>
    <w:rsid w:val="00B045D4"/>
    <w:rsid w:val="00B04E04"/>
    <w:rsid w:val="00B051BE"/>
    <w:rsid w:val="00B0556C"/>
    <w:rsid w:val="00B05D1E"/>
    <w:rsid w:val="00B05EAF"/>
    <w:rsid w:val="00B05FCD"/>
    <w:rsid w:val="00B06594"/>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CF6"/>
    <w:rsid w:val="00B11D66"/>
    <w:rsid w:val="00B11FAE"/>
    <w:rsid w:val="00B12C87"/>
    <w:rsid w:val="00B12CCC"/>
    <w:rsid w:val="00B130FA"/>
    <w:rsid w:val="00B1353C"/>
    <w:rsid w:val="00B135C0"/>
    <w:rsid w:val="00B13B5F"/>
    <w:rsid w:val="00B13E8C"/>
    <w:rsid w:val="00B141B6"/>
    <w:rsid w:val="00B144C2"/>
    <w:rsid w:val="00B14799"/>
    <w:rsid w:val="00B147C1"/>
    <w:rsid w:val="00B14A0F"/>
    <w:rsid w:val="00B1520B"/>
    <w:rsid w:val="00B157E6"/>
    <w:rsid w:val="00B15C54"/>
    <w:rsid w:val="00B15E55"/>
    <w:rsid w:val="00B1655C"/>
    <w:rsid w:val="00B165E6"/>
    <w:rsid w:val="00B16E7B"/>
    <w:rsid w:val="00B17942"/>
    <w:rsid w:val="00B2125B"/>
    <w:rsid w:val="00B2139D"/>
    <w:rsid w:val="00B21520"/>
    <w:rsid w:val="00B216A6"/>
    <w:rsid w:val="00B216DF"/>
    <w:rsid w:val="00B21B1D"/>
    <w:rsid w:val="00B21B84"/>
    <w:rsid w:val="00B21C92"/>
    <w:rsid w:val="00B22B2D"/>
    <w:rsid w:val="00B22B41"/>
    <w:rsid w:val="00B22EAB"/>
    <w:rsid w:val="00B22FA3"/>
    <w:rsid w:val="00B23735"/>
    <w:rsid w:val="00B244D8"/>
    <w:rsid w:val="00B245C6"/>
    <w:rsid w:val="00B24782"/>
    <w:rsid w:val="00B2490E"/>
    <w:rsid w:val="00B25270"/>
    <w:rsid w:val="00B25B62"/>
    <w:rsid w:val="00B2607A"/>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B7"/>
    <w:rsid w:val="00B31BE1"/>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5BD"/>
    <w:rsid w:val="00B43A0C"/>
    <w:rsid w:val="00B43A1E"/>
    <w:rsid w:val="00B43AD4"/>
    <w:rsid w:val="00B44324"/>
    <w:rsid w:val="00B44AF7"/>
    <w:rsid w:val="00B4500E"/>
    <w:rsid w:val="00B45112"/>
    <w:rsid w:val="00B45973"/>
    <w:rsid w:val="00B45ABD"/>
    <w:rsid w:val="00B45F6E"/>
    <w:rsid w:val="00B46517"/>
    <w:rsid w:val="00B4693A"/>
    <w:rsid w:val="00B46E2B"/>
    <w:rsid w:val="00B46FBE"/>
    <w:rsid w:val="00B501DE"/>
    <w:rsid w:val="00B50625"/>
    <w:rsid w:val="00B506EF"/>
    <w:rsid w:val="00B5093C"/>
    <w:rsid w:val="00B50995"/>
    <w:rsid w:val="00B50A5C"/>
    <w:rsid w:val="00B50C85"/>
    <w:rsid w:val="00B50D3E"/>
    <w:rsid w:val="00B51264"/>
    <w:rsid w:val="00B51393"/>
    <w:rsid w:val="00B51925"/>
    <w:rsid w:val="00B5208D"/>
    <w:rsid w:val="00B52106"/>
    <w:rsid w:val="00B522CB"/>
    <w:rsid w:val="00B52384"/>
    <w:rsid w:val="00B52757"/>
    <w:rsid w:val="00B52C4E"/>
    <w:rsid w:val="00B535D8"/>
    <w:rsid w:val="00B53745"/>
    <w:rsid w:val="00B53825"/>
    <w:rsid w:val="00B542F0"/>
    <w:rsid w:val="00B543D6"/>
    <w:rsid w:val="00B54435"/>
    <w:rsid w:val="00B546C7"/>
    <w:rsid w:val="00B54B83"/>
    <w:rsid w:val="00B55145"/>
    <w:rsid w:val="00B551C4"/>
    <w:rsid w:val="00B5526B"/>
    <w:rsid w:val="00B55592"/>
    <w:rsid w:val="00B55633"/>
    <w:rsid w:val="00B55853"/>
    <w:rsid w:val="00B55E9A"/>
    <w:rsid w:val="00B55F2F"/>
    <w:rsid w:val="00B55FA7"/>
    <w:rsid w:val="00B561C1"/>
    <w:rsid w:val="00B56573"/>
    <w:rsid w:val="00B566F2"/>
    <w:rsid w:val="00B56C05"/>
    <w:rsid w:val="00B56D56"/>
    <w:rsid w:val="00B56EDF"/>
    <w:rsid w:val="00B5723F"/>
    <w:rsid w:val="00B57277"/>
    <w:rsid w:val="00B5760F"/>
    <w:rsid w:val="00B57921"/>
    <w:rsid w:val="00B57BB5"/>
    <w:rsid w:val="00B57D90"/>
    <w:rsid w:val="00B57F96"/>
    <w:rsid w:val="00B57FEB"/>
    <w:rsid w:val="00B60779"/>
    <w:rsid w:val="00B60833"/>
    <w:rsid w:val="00B60909"/>
    <w:rsid w:val="00B60F4B"/>
    <w:rsid w:val="00B60FBF"/>
    <w:rsid w:val="00B611C9"/>
    <w:rsid w:val="00B6189F"/>
    <w:rsid w:val="00B619BB"/>
    <w:rsid w:val="00B61C76"/>
    <w:rsid w:val="00B61E0B"/>
    <w:rsid w:val="00B620A4"/>
    <w:rsid w:val="00B62446"/>
    <w:rsid w:val="00B62B27"/>
    <w:rsid w:val="00B62E26"/>
    <w:rsid w:val="00B631E4"/>
    <w:rsid w:val="00B63254"/>
    <w:rsid w:val="00B633DB"/>
    <w:rsid w:val="00B63FD2"/>
    <w:rsid w:val="00B64036"/>
    <w:rsid w:val="00B647F5"/>
    <w:rsid w:val="00B64E0F"/>
    <w:rsid w:val="00B64EB0"/>
    <w:rsid w:val="00B65040"/>
    <w:rsid w:val="00B6530C"/>
    <w:rsid w:val="00B65320"/>
    <w:rsid w:val="00B6556E"/>
    <w:rsid w:val="00B655A0"/>
    <w:rsid w:val="00B65988"/>
    <w:rsid w:val="00B65A25"/>
    <w:rsid w:val="00B65B5C"/>
    <w:rsid w:val="00B65DF6"/>
    <w:rsid w:val="00B66086"/>
    <w:rsid w:val="00B66349"/>
    <w:rsid w:val="00B66EE9"/>
    <w:rsid w:val="00B66F33"/>
    <w:rsid w:val="00B671FB"/>
    <w:rsid w:val="00B6736F"/>
    <w:rsid w:val="00B67612"/>
    <w:rsid w:val="00B67A1F"/>
    <w:rsid w:val="00B67DF4"/>
    <w:rsid w:val="00B70048"/>
    <w:rsid w:val="00B705D0"/>
    <w:rsid w:val="00B70851"/>
    <w:rsid w:val="00B709DD"/>
    <w:rsid w:val="00B70DEC"/>
    <w:rsid w:val="00B7125D"/>
    <w:rsid w:val="00B71749"/>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5E32"/>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87A72"/>
    <w:rsid w:val="00B87BDF"/>
    <w:rsid w:val="00B9040D"/>
    <w:rsid w:val="00B909DA"/>
    <w:rsid w:val="00B90B38"/>
    <w:rsid w:val="00B91334"/>
    <w:rsid w:val="00B9262D"/>
    <w:rsid w:val="00B92CE6"/>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A0CA8"/>
    <w:rsid w:val="00BA0FB5"/>
    <w:rsid w:val="00BA184E"/>
    <w:rsid w:val="00BA1B32"/>
    <w:rsid w:val="00BA23D3"/>
    <w:rsid w:val="00BA241E"/>
    <w:rsid w:val="00BA25A5"/>
    <w:rsid w:val="00BA2A74"/>
    <w:rsid w:val="00BA3444"/>
    <w:rsid w:val="00BA36D4"/>
    <w:rsid w:val="00BA3752"/>
    <w:rsid w:val="00BA3863"/>
    <w:rsid w:val="00BA4A75"/>
    <w:rsid w:val="00BA4C7E"/>
    <w:rsid w:val="00BA510A"/>
    <w:rsid w:val="00BA5412"/>
    <w:rsid w:val="00BA56CE"/>
    <w:rsid w:val="00BA5BBC"/>
    <w:rsid w:val="00BA6076"/>
    <w:rsid w:val="00BA60E7"/>
    <w:rsid w:val="00BA6A7B"/>
    <w:rsid w:val="00BA7428"/>
    <w:rsid w:val="00BA7632"/>
    <w:rsid w:val="00BB0511"/>
    <w:rsid w:val="00BB124A"/>
    <w:rsid w:val="00BB1930"/>
    <w:rsid w:val="00BB1A11"/>
    <w:rsid w:val="00BB1B01"/>
    <w:rsid w:val="00BB1FF1"/>
    <w:rsid w:val="00BB220A"/>
    <w:rsid w:val="00BB2762"/>
    <w:rsid w:val="00BB2AD8"/>
    <w:rsid w:val="00BB321E"/>
    <w:rsid w:val="00BB33A7"/>
    <w:rsid w:val="00BB39C4"/>
    <w:rsid w:val="00BB3AE8"/>
    <w:rsid w:val="00BB3C92"/>
    <w:rsid w:val="00BB3F3E"/>
    <w:rsid w:val="00BB4134"/>
    <w:rsid w:val="00BB4656"/>
    <w:rsid w:val="00BB480A"/>
    <w:rsid w:val="00BB4907"/>
    <w:rsid w:val="00BB4A19"/>
    <w:rsid w:val="00BB4C13"/>
    <w:rsid w:val="00BB4C3F"/>
    <w:rsid w:val="00BB56CC"/>
    <w:rsid w:val="00BB581B"/>
    <w:rsid w:val="00BB5FE7"/>
    <w:rsid w:val="00BB618C"/>
    <w:rsid w:val="00BB67AF"/>
    <w:rsid w:val="00BB6894"/>
    <w:rsid w:val="00BB6CFD"/>
    <w:rsid w:val="00BB6E47"/>
    <w:rsid w:val="00BB76FC"/>
    <w:rsid w:val="00BB7E05"/>
    <w:rsid w:val="00BB7F03"/>
    <w:rsid w:val="00BC0869"/>
    <w:rsid w:val="00BC0E37"/>
    <w:rsid w:val="00BC13EC"/>
    <w:rsid w:val="00BC15D3"/>
    <w:rsid w:val="00BC1826"/>
    <w:rsid w:val="00BC219B"/>
    <w:rsid w:val="00BC2200"/>
    <w:rsid w:val="00BC3345"/>
    <w:rsid w:val="00BC34C5"/>
    <w:rsid w:val="00BC3621"/>
    <w:rsid w:val="00BC37E2"/>
    <w:rsid w:val="00BC38C8"/>
    <w:rsid w:val="00BC38D1"/>
    <w:rsid w:val="00BC3C69"/>
    <w:rsid w:val="00BC42D8"/>
    <w:rsid w:val="00BC43B0"/>
    <w:rsid w:val="00BC4610"/>
    <w:rsid w:val="00BC4D4E"/>
    <w:rsid w:val="00BC5D3D"/>
    <w:rsid w:val="00BC6296"/>
    <w:rsid w:val="00BC638E"/>
    <w:rsid w:val="00BC6A00"/>
    <w:rsid w:val="00BC6B96"/>
    <w:rsid w:val="00BC6D25"/>
    <w:rsid w:val="00BC729D"/>
    <w:rsid w:val="00BC72F2"/>
    <w:rsid w:val="00BC7347"/>
    <w:rsid w:val="00BC7543"/>
    <w:rsid w:val="00BC7816"/>
    <w:rsid w:val="00BC7A7C"/>
    <w:rsid w:val="00BD009F"/>
    <w:rsid w:val="00BD02CD"/>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283"/>
    <w:rsid w:val="00BD4CB9"/>
    <w:rsid w:val="00BD4DDC"/>
    <w:rsid w:val="00BD4FD3"/>
    <w:rsid w:val="00BD5985"/>
    <w:rsid w:val="00BD59FC"/>
    <w:rsid w:val="00BD5AA6"/>
    <w:rsid w:val="00BD5BC3"/>
    <w:rsid w:val="00BD6267"/>
    <w:rsid w:val="00BD635C"/>
    <w:rsid w:val="00BD649B"/>
    <w:rsid w:val="00BD64B3"/>
    <w:rsid w:val="00BD68D3"/>
    <w:rsid w:val="00BD6D7D"/>
    <w:rsid w:val="00BD703D"/>
    <w:rsid w:val="00BD711B"/>
    <w:rsid w:val="00BD75C8"/>
    <w:rsid w:val="00BD765C"/>
    <w:rsid w:val="00BD7A8A"/>
    <w:rsid w:val="00BE02AB"/>
    <w:rsid w:val="00BE0D1A"/>
    <w:rsid w:val="00BE0EDF"/>
    <w:rsid w:val="00BE1162"/>
    <w:rsid w:val="00BE180E"/>
    <w:rsid w:val="00BE1C98"/>
    <w:rsid w:val="00BE1E35"/>
    <w:rsid w:val="00BE1E9F"/>
    <w:rsid w:val="00BE1EBC"/>
    <w:rsid w:val="00BE1F89"/>
    <w:rsid w:val="00BE265A"/>
    <w:rsid w:val="00BE28BF"/>
    <w:rsid w:val="00BE2AEB"/>
    <w:rsid w:val="00BE2C96"/>
    <w:rsid w:val="00BE2E7A"/>
    <w:rsid w:val="00BE3622"/>
    <w:rsid w:val="00BE3BCD"/>
    <w:rsid w:val="00BE3EC4"/>
    <w:rsid w:val="00BE40F3"/>
    <w:rsid w:val="00BE461C"/>
    <w:rsid w:val="00BE496C"/>
    <w:rsid w:val="00BE49E5"/>
    <w:rsid w:val="00BE4FCE"/>
    <w:rsid w:val="00BE5199"/>
    <w:rsid w:val="00BE52D4"/>
    <w:rsid w:val="00BE52D8"/>
    <w:rsid w:val="00BE61B0"/>
    <w:rsid w:val="00BE64A3"/>
    <w:rsid w:val="00BE6742"/>
    <w:rsid w:val="00BE67C8"/>
    <w:rsid w:val="00BE6F8A"/>
    <w:rsid w:val="00BE73B6"/>
    <w:rsid w:val="00BE76CE"/>
    <w:rsid w:val="00BE7921"/>
    <w:rsid w:val="00BF05B9"/>
    <w:rsid w:val="00BF0CF1"/>
    <w:rsid w:val="00BF105B"/>
    <w:rsid w:val="00BF1293"/>
    <w:rsid w:val="00BF172D"/>
    <w:rsid w:val="00BF1BF5"/>
    <w:rsid w:val="00BF1FA9"/>
    <w:rsid w:val="00BF22F3"/>
    <w:rsid w:val="00BF2494"/>
    <w:rsid w:val="00BF27C1"/>
    <w:rsid w:val="00BF29BB"/>
    <w:rsid w:val="00BF29FB"/>
    <w:rsid w:val="00BF2AB1"/>
    <w:rsid w:val="00BF2BC5"/>
    <w:rsid w:val="00BF3121"/>
    <w:rsid w:val="00BF3170"/>
    <w:rsid w:val="00BF35E6"/>
    <w:rsid w:val="00BF3B30"/>
    <w:rsid w:val="00BF3C6C"/>
    <w:rsid w:val="00BF4551"/>
    <w:rsid w:val="00BF5006"/>
    <w:rsid w:val="00BF5592"/>
    <w:rsid w:val="00BF5DAD"/>
    <w:rsid w:val="00BF5E43"/>
    <w:rsid w:val="00BF60A7"/>
    <w:rsid w:val="00BF6A06"/>
    <w:rsid w:val="00BF6C10"/>
    <w:rsid w:val="00BF6C85"/>
    <w:rsid w:val="00BF6D92"/>
    <w:rsid w:val="00BF7231"/>
    <w:rsid w:val="00C000C4"/>
    <w:rsid w:val="00C00429"/>
    <w:rsid w:val="00C00719"/>
    <w:rsid w:val="00C00B88"/>
    <w:rsid w:val="00C0116E"/>
    <w:rsid w:val="00C01375"/>
    <w:rsid w:val="00C01630"/>
    <w:rsid w:val="00C018E6"/>
    <w:rsid w:val="00C01E23"/>
    <w:rsid w:val="00C02799"/>
    <w:rsid w:val="00C02AE9"/>
    <w:rsid w:val="00C0334C"/>
    <w:rsid w:val="00C036AB"/>
    <w:rsid w:val="00C03E08"/>
    <w:rsid w:val="00C04131"/>
    <w:rsid w:val="00C041D9"/>
    <w:rsid w:val="00C0482E"/>
    <w:rsid w:val="00C049E0"/>
    <w:rsid w:val="00C04D08"/>
    <w:rsid w:val="00C05433"/>
    <w:rsid w:val="00C057D0"/>
    <w:rsid w:val="00C06253"/>
    <w:rsid w:val="00C065BB"/>
    <w:rsid w:val="00C069E8"/>
    <w:rsid w:val="00C06D68"/>
    <w:rsid w:val="00C071D7"/>
    <w:rsid w:val="00C07AAB"/>
    <w:rsid w:val="00C07EDC"/>
    <w:rsid w:val="00C10225"/>
    <w:rsid w:val="00C10CD3"/>
    <w:rsid w:val="00C1238F"/>
    <w:rsid w:val="00C12670"/>
    <w:rsid w:val="00C12B5B"/>
    <w:rsid w:val="00C12C66"/>
    <w:rsid w:val="00C12CE6"/>
    <w:rsid w:val="00C12ECD"/>
    <w:rsid w:val="00C13CA5"/>
    <w:rsid w:val="00C13F08"/>
    <w:rsid w:val="00C1448E"/>
    <w:rsid w:val="00C1453E"/>
    <w:rsid w:val="00C14F56"/>
    <w:rsid w:val="00C1503B"/>
    <w:rsid w:val="00C15379"/>
    <w:rsid w:val="00C155A9"/>
    <w:rsid w:val="00C15C3B"/>
    <w:rsid w:val="00C1623E"/>
    <w:rsid w:val="00C1689B"/>
    <w:rsid w:val="00C1698D"/>
    <w:rsid w:val="00C16B26"/>
    <w:rsid w:val="00C17325"/>
    <w:rsid w:val="00C17C5E"/>
    <w:rsid w:val="00C20046"/>
    <w:rsid w:val="00C204FC"/>
    <w:rsid w:val="00C2086F"/>
    <w:rsid w:val="00C209A7"/>
    <w:rsid w:val="00C20B94"/>
    <w:rsid w:val="00C21099"/>
    <w:rsid w:val="00C2134E"/>
    <w:rsid w:val="00C215F3"/>
    <w:rsid w:val="00C21633"/>
    <w:rsid w:val="00C22309"/>
    <w:rsid w:val="00C226BE"/>
    <w:rsid w:val="00C22F1B"/>
    <w:rsid w:val="00C241AA"/>
    <w:rsid w:val="00C2435F"/>
    <w:rsid w:val="00C2467F"/>
    <w:rsid w:val="00C2495F"/>
    <w:rsid w:val="00C258E4"/>
    <w:rsid w:val="00C25AB7"/>
    <w:rsid w:val="00C261C7"/>
    <w:rsid w:val="00C26284"/>
    <w:rsid w:val="00C26371"/>
    <w:rsid w:val="00C26623"/>
    <w:rsid w:val="00C269D7"/>
    <w:rsid w:val="00C26C96"/>
    <w:rsid w:val="00C27594"/>
    <w:rsid w:val="00C277AA"/>
    <w:rsid w:val="00C27BFD"/>
    <w:rsid w:val="00C303B7"/>
    <w:rsid w:val="00C304A1"/>
    <w:rsid w:val="00C3065E"/>
    <w:rsid w:val="00C308B4"/>
    <w:rsid w:val="00C30DF2"/>
    <w:rsid w:val="00C31800"/>
    <w:rsid w:val="00C31A9A"/>
    <w:rsid w:val="00C31ACD"/>
    <w:rsid w:val="00C31DC6"/>
    <w:rsid w:val="00C33CAA"/>
    <w:rsid w:val="00C33D85"/>
    <w:rsid w:val="00C33FBD"/>
    <w:rsid w:val="00C3427C"/>
    <w:rsid w:val="00C342B9"/>
    <w:rsid w:val="00C34541"/>
    <w:rsid w:val="00C34E50"/>
    <w:rsid w:val="00C352D6"/>
    <w:rsid w:val="00C3556B"/>
    <w:rsid w:val="00C355F4"/>
    <w:rsid w:val="00C35991"/>
    <w:rsid w:val="00C359A6"/>
    <w:rsid w:val="00C36A86"/>
    <w:rsid w:val="00C36BD1"/>
    <w:rsid w:val="00C375A2"/>
    <w:rsid w:val="00C376AA"/>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07A"/>
    <w:rsid w:val="00C5117A"/>
    <w:rsid w:val="00C51A20"/>
    <w:rsid w:val="00C51B58"/>
    <w:rsid w:val="00C51B6E"/>
    <w:rsid w:val="00C51DC5"/>
    <w:rsid w:val="00C520E6"/>
    <w:rsid w:val="00C523F0"/>
    <w:rsid w:val="00C52F91"/>
    <w:rsid w:val="00C53996"/>
    <w:rsid w:val="00C53A44"/>
    <w:rsid w:val="00C53B2E"/>
    <w:rsid w:val="00C5443E"/>
    <w:rsid w:val="00C5449F"/>
    <w:rsid w:val="00C54A0B"/>
    <w:rsid w:val="00C54D98"/>
    <w:rsid w:val="00C55064"/>
    <w:rsid w:val="00C5534A"/>
    <w:rsid w:val="00C558FE"/>
    <w:rsid w:val="00C55958"/>
    <w:rsid w:val="00C563B6"/>
    <w:rsid w:val="00C56543"/>
    <w:rsid w:val="00C56ACF"/>
    <w:rsid w:val="00C572E1"/>
    <w:rsid w:val="00C577CC"/>
    <w:rsid w:val="00C60751"/>
    <w:rsid w:val="00C60FE0"/>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DE9"/>
    <w:rsid w:val="00C642B2"/>
    <w:rsid w:val="00C64690"/>
    <w:rsid w:val="00C6572E"/>
    <w:rsid w:val="00C65770"/>
    <w:rsid w:val="00C65CA5"/>
    <w:rsid w:val="00C66070"/>
    <w:rsid w:val="00C6630E"/>
    <w:rsid w:val="00C66660"/>
    <w:rsid w:val="00C668AD"/>
    <w:rsid w:val="00C66CE3"/>
    <w:rsid w:val="00C66CFA"/>
    <w:rsid w:val="00C6718A"/>
    <w:rsid w:val="00C67F0B"/>
    <w:rsid w:val="00C70196"/>
    <w:rsid w:val="00C701D6"/>
    <w:rsid w:val="00C70615"/>
    <w:rsid w:val="00C7065B"/>
    <w:rsid w:val="00C70C80"/>
    <w:rsid w:val="00C70D2C"/>
    <w:rsid w:val="00C71183"/>
    <w:rsid w:val="00C714A1"/>
    <w:rsid w:val="00C71B7B"/>
    <w:rsid w:val="00C71E50"/>
    <w:rsid w:val="00C71E6C"/>
    <w:rsid w:val="00C72434"/>
    <w:rsid w:val="00C724B6"/>
    <w:rsid w:val="00C7264A"/>
    <w:rsid w:val="00C72A68"/>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63B4"/>
    <w:rsid w:val="00C7686F"/>
    <w:rsid w:val="00C76C3D"/>
    <w:rsid w:val="00C7726D"/>
    <w:rsid w:val="00C772A4"/>
    <w:rsid w:val="00C773CC"/>
    <w:rsid w:val="00C7755A"/>
    <w:rsid w:val="00C77F51"/>
    <w:rsid w:val="00C77FA5"/>
    <w:rsid w:val="00C804B3"/>
    <w:rsid w:val="00C80872"/>
    <w:rsid w:val="00C808F4"/>
    <w:rsid w:val="00C809C6"/>
    <w:rsid w:val="00C80AE0"/>
    <w:rsid w:val="00C8109D"/>
    <w:rsid w:val="00C816CB"/>
    <w:rsid w:val="00C817C9"/>
    <w:rsid w:val="00C81A7B"/>
    <w:rsid w:val="00C81AE3"/>
    <w:rsid w:val="00C81C37"/>
    <w:rsid w:val="00C82176"/>
    <w:rsid w:val="00C822DC"/>
    <w:rsid w:val="00C8251C"/>
    <w:rsid w:val="00C8261E"/>
    <w:rsid w:val="00C82A7B"/>
    <w:rsid w:val="00C82ABB"/>
    <w:rsid w:val="00C83048"/>
    <w:rsid w:val="00C8342A"/>
    <w:rsid w:val="00C83E1E"/>
    <w:rsid w:val="00C84050"/>
    <w:rsid w:val="00C84AB7"/>
    <w:rsid w:val="00C84FA6"/>
    <w:rsid w:val="00C8533C"/>
    <w:rsid w:val="00C85495"/>
    <w:rsid w:val="00C857FD"/>
    <w:rsid w:val="00C85C18"/>
    <w:rsid w:val="00C8649E"/>
    <w:rsid w:val="00C8666D"/>
    <w:rsid w:val="00C86CA5"/>
    <w:rsid w:val="00C86F6B"/>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623"/>
    <w:rsid w:val="00C927FE"/>
    <w:rsid w:val="00C92CD2"/>
    <w:rsid w:val="00C93410"/>
    <w:rsid w:val="00C934AB"/>
    <w:rsid w:val="00C934B5"/>
    <w:rsid w:val="00C93D22"/>
    <w:rsid w:val="00C93D36"/>
    <w:rsid w:val="00C93F16"/>
    <w:rsid w:val="00C94909"/>
    <w:rsid w:val="00C9494B"/>
    <w:rsid w:val="00C94B0D"/>
    <w:rsid w:val="00C94C17"/>
    <w:rsid w:val="00C96BD7"/>
    <w:rsid w:val="00C9707D"/>
    <w:rsid w:val="00C971A0"/>
    <w:rsid w:val="00C97646"/>
    <w:rsid w:val="00C97813"/>
    <w:rsid w:val="00C97860"/>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912"/>
    <w:rsid w:val="00CA3D4C"/>
    <w:rsid w:val="00CA3D4E"/>
    <w:rsid w:val="00CA403C"/>
    <w:rsid w:val="00CA436F"/>
    <w:rsid w:val="00CA5062"/>
    <w:rsid w:val="00CA5105"/>
    <w:rsid w:val="00CA5265"/>
    <w:rsid w:val="00CA53E2"/>
    <w:rsid w:val="00CA558A"/>
    <w:rsid w:val="00CA57BD"/>
    <w:rsid w:val="00CA58CD"/>
    <w:rsid w:val="00CA5921"/>
    <w:rsid w:val="00CA60B8"/>
    <w:rsid w:val="00CA6B0A"/>
    <w:rsid w:val="00CA6E15"/>
    <w:rsid w:val="00CB0C27"/>
    <w:rsid w:val="00CB0FB8"/>
    <w:rsid w:val="00CB1161"/>
    <w:rsid w:val="00CB142E"/>
    <w:rsid w:val="00CB1566"/>
    <w:rsid w:val="00CB1E2E"/>
    <w:rsid w:val="00CB211A"/>
    <w:rsid w:val="00CB243A"/>
    <w:rsid w:val="00CB24A8"/>
    <w:rsid w:val="00CB2CB6"/>
    <w:rsid w:val="00CB30E1"/>
    <w:rsid w:val="00CB4812"/>
    <w:rsid w:val="00CB4E4F"/>
    <w:rsid w:val="00CB569C"/>
    <w:rsid w:val="00CB5895"/>
    <w:rsid w:val="00CB61BE"/>
    <w:rsid w:val="00CB650C"/>
    <w:rsid w:val="00CB6834"/>
    <w:rsid w:val="00CB6A1A"/>
    <w:rsid w:val="00CB6D98"/>
    <w:rsid w:val="00CB760A"/>
    <w:rsid w:val="00CB7B44"/>
    <w:rsid w:val="00CB7C30"/>
    <w:rsid w:val="00CB7E94"/>
    <w:rsid w:val="00CC0220"/>
    <w:rsid w:val="00CC04AB"/>
    <w:rsid w:val="00CC0C8F"/>
    <w:rsid w:val="00CC0FB9"/>
    <w:rsid w:val="00CC0FE0"/>
    <w:rsid w:val="00CC109B"/>
    <w:rsid w:val="00CC127D"/>
    <w:rsid w:val="00CC16E7"/>
    <w:rsid w:val="00CC1782"/>
    <w:rsid w:val="00CC1793"/>
    <w:rsid w:val="00CC1A6B"/>
    <w:rsid w:val="00CC1D0E"/>
    <w:rsid w:val="00CC1FE7"/>
    <w:rsid w:val="00CC2505"/>
    <w:rsid w:val="00CC2713"/>
    <w:rsid w:val="00CC2988"/>
    <w:rsid w:val="00CC2A46"/>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4F8"/>
    <w:rsid w:val="00CC5AB7"/>
    <w:rsid w:val="00CC5F21"/>
    <w:rsid w:val="00CC6037"/>
    <w:rsid w:val="00CC6364"/>
    <w:rsid w:val="00CC6434"/>
    <w:rsid w:val="00CC6517"/>
    <w:rsid w:val="00CC6AC3"/>
    <w:rsid w:val="00CC6B31"/>
    <w:rsid w:val="00CC7429"/>
    <w:rsid w:val="00CC742C"/>
    <w:rsid w:val="00CC7F49"/>
    <w:rsid w:val="00CD04A0"/>
    <w:rsid w:val="00CD0697"/>
    <w:rsid w:val="00CD0E11"/>
    <w:rsid w:val="00CD132C"/>
    <w:rsid w:val="00CD135D"/>
    <w:rsid w:val="00CD147F"/>
    <w:rsid w:val="00CD1E82"/>
    <w:rsid w:val="00CD1FAD"/>
    <w:rsid w:val="00CD238F"/>
    <w:rsid w:val="00CD2BB1"/>
    <w:rsid w:val="00CD2DAC"/>
    <w:rsid w:val="00CD2DB2"/>
    <w:rsid w:val="00CD2F08"/>
    <w:rsid w:val="00CD2FB8"/>
    <w:rsid w:val="00CD3673"/>
    <w:rsid w:val="00CD403B"/>
    <w:rsid w:val="00CD4149"/>
    <w:rsid w:val="00CD4204"/>
    <w:rsid w:val="00CD456C"/>
    <w:rsid w:val="00CD4790"/>
    <w:rsid w:val="00CD49D9"/>
    <w:rsid w:val="00CD4D1E"/>
    <w:rsid w:val="00CD4F0A"/>
    <w:rsid w:val="00CD553E"/>
    <w:rsid w:val="00CD5AE8"/>
    <w:rsid w:val="00CD5ED1"/>
    <w:rsid w:val="00CD6694"/>
    <w:rsid w:val="00CD6A90"/>
    <w:rsid w:val="00CD6DF2"/>
    <w:rsid w:val="00CD721D"/>
    <w:rsid w:val="00CD74C2"/>
    <w:rsid w:val="00CD7827"/>
    <w:rsid w:val="00CE024E"/>
    <w:rsid w:val="00CE0428"/>
    <w:rsid w:val="00CE0A69"/>
    <w:rsid w:val="00CE1277"/>
    <w:rsid w:val="00CE1F51"/>
    <w:rsid w:val="00CE2337"/>
    <w:rsid w:val="00CE2BFC"/>
    <w:rsid w:val="00CE31B9"/>
    <w:rsid w:val="00CE363A"/>
    <w:rsid w:val="00CE3EC9"/>
    <w:rsid w:val="00CE409D"/>
    <w:rsid w:val="00CE4464"/>
    <w:rsid w:val="00CE455D"/>
    <w:rsid w:val="00CE45C0"/>
    <w:rsid w:val="00CE47BA"/>
    <w:rsid w:val="00CE496C"/>
    <w:rsid w:val="00CE4BFF"/>
    <w:rsid w:val="00CE4C68"/>
    <w:rsid w:val="00CE4CCD"/>
    <w:rsid w:val="00CE4EE1"/>
    <w:rsid w:val="00CE5034"/>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35E9"/>
    <w:rsid w:val="00CF41D0"/>
    <w:rsid w:val="00CF4381"/>
    <w:rsid w:val="00CF4657"/>
    <w:rsid w:val="00CF474B"/>
    <w:rsid w:val="00CF4775"/>
    <w:rsid w:val="00CF57A6"/>
    <w:rsid w:val="00CF597E"/>
    <w:rsid w:val="00CF59BB"/>
    <w:rsid w:val="00CF5B69"/>
    <w:rsid w:val="00CF5D69"/>
    <w:rsid w:val="00CF6897"/>
    <w:rsid w:val="00CF6A23"/>
    <w:rsid w:val="00CF6BAA"/>
    <w:rsid w:val="00CF727C"/>
    <w:rsid w:val="00CF7361"/>
    <w:rsid w:val="00CF75A8"/>
    <w:rsid w:val="00CF768B"/>
    <w:rsid w:val="00CF77E5"/>
    <w:rsid w:val="00CF7962"/>
    <w:rsid w:val="00D0024C"/>
    <w:rsid w:val="00D003B2"/>
    <w:rsid w:val="00D00562"/>
    <w:rsid w:val="00D00BAA"/>
    <w:rsid w:val="00D00D90"/>
    <w:rsid w:val="00D01797"/>
    <w:rsid w:val="00D018C1"/>
    <w:rsid w:val="00D02751"/>
    <w:rsid w:val="00D0284A"/>
    <w:rsid w:val="00D028D1"/>
    <w:rsid w:val="00D028FA"/>
    <w:rsid w:val="00D0365B"/>
    <w:rsid w:val="00D037F3"/>
    <w:rsid w:val="00D03912"/>
    <w:rsid w:val="00D04414"/>
    <w:rsid w:val="00D044F5"/>
    <w:rsid w:val="00D04673"/>
    <w:rsid w:val="00D04688"/>
    <w:rsid w:val="00D04989"/>
    <w:rsid w:val="00D04A3C"/>
    <w:rsid w:val="00D04E4E"/>
    <w:rsid w:val="00D05122"/>
    <w:rsid w:val="00D057C5"/>
    <w:rsid w:val="00D059A4"/>
    <w:rsid w:val="00D05D7E"/>
    <w:rsid w:val="00D0618F"/>
    <w:rsid w:val="00D06210"/>
    <w:rsid w:val="00D064C5"/>
    <w:rsid w:val="00D06928"/>
    <w:rsid w:val="00D06C1E"/>
    <w:rsid w:val="00D06E88"/>
    <w:rsid w:val="00D076D8"/>
    <w:rsid w:val="00D07840"/>
    <w:rsid w:val="00D100E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37E"/>
    <w:rsid w:val="00D155C6"/>
    <w:rsid w:val="00D156B3"/>
    <w:rsid w:val="00D15C68"/>
    <w:rsid w:val="00D15C72"/>
    <w:rsid w:val="00D15D3F"/>
    <w:rsid w:val="00D15F0A"/>
    <w:rsid w:val="00D16394"/>
    <w:rsid w:val="00D16423"/>
    <w:rsid w:val="00D167CC"/>
    <w:rsid w:val="00D16B90"/>
    <w:rsid w:val="00D1739C"/>
    <w:rsid w:val="00D17622"/>
    <w:rsid w:val="00D1770D"/>
    <w:rsid w:val="00D17DC2"/>
    <w:rsid w:val="00D201EE"/>
    <w:rsid w:val="00D20525"/>
    <w:rsid w:val="00D20640"/>
    <w:rsid w:val="00D20C37"/>
    <w:rsid w:val="00D20D1B"/>
    <w:rsid w:val="00D2126F"/>
    <w:rsid w:val="00D2170B"/>
    <w:rsid w:val="00D218C7"/>
    <w:rsid w:val="00D21EFD"/>
    <w:rsid w:val="00D21FF1"/>
    <w:rsid w:val="00D2227D"/>
    <w:rsid w:val="00D2255D"/>
    <w:rsid w:val="00D225B3"/>
    <w:rsid w:val="00D22799"/>
    <w:rsid w:val="00D22FCE"/>
    <w:rsid w:val="00D230FD"/>
    <w:rsid w:val="00D231E5"/>
    <w:rsid w:val="00D23727"/>
    <w:rsid w:val="00D23B88"/>
    <w:rsid w:val="00D23D99"/>
    <w:rsid w:val="00D24096"/>
    <w:rsid w:val="00D241B1"/>
    <w:rsid w:val="00D248E6"/>
    <w:rsid w:val="00D24B4F"/>
    <w:rsid w:val="00D24B58"/>
    <w:rsid w:val="00D24B66"/>
    <w:rsid w:val="00D257B1"/>
    <w:rsid w:val="00D25D5E"/>
    <w:rsid w:val="00D26252"/>
    <w:rsid w:val="00D26970"/>
    <w:rsid w:val="00D26E53"/>
    <w:rsid w:val="00D278F2"/>
    <w:rsid w:val="00D27A5C"/>
    <w:rsid w:val="00D27C5C"/>
    <w:rsid w:val="00D301DD"/>
    <w:rsid w:val="00D30344"/>
    <w:rsid w:val="00D305CB"/>
    <w:rsid w:val="00D30717"/>
    <w:rsid w:val="00D30947"/>
    <w:rsid w:val="00D30950"/>
    <w:rsid w:val="00D30D69"/>
    <w:rsid w:val="00D30EBE"/>
    <w:rsid w:val="00D31073"/>
    <w:rsid w:val="00D31917"/>
    <w:rsid w:val="00D319B9"/>
    <w:rsid w:val="00D319FF"/>
    <w:rsid w:val="00D31A25"/>
    <w:rsid w:val="00D31C3F"/>
    <w:rsid w:val="00D31CBC"/>
    <w:rsid w:val="00D3219A"/>
    <w:rsid w:val="00D32406"/>
    <w:rsid w:val="00D32488"/>
    <w:rsid w:val="00D324DA"/>
    <w:rsid w:val="00D32646"/>
    <w:rsid w:val="00D326B8"/>
    <w:rsid w:val="00D328FE"/>
    <w:rsid w:val="00D32C9B"/>
    <w:rsid w:val="00D331C7"/>
    <w:rsid w:val="00D33357"/>
    <w:rsid w:val="00D339FC"/>
    <w:rsid w:val="00D33B79"/>
    <w:rsid w:val="00D33D84"/>
    <w:rsid w:val="00D34109"/>
    <w:rsid w:val="00D34599"/>
    <w:rsid w:val="00D34730"/>
    <w:rsid w:val="00D34857"/>
    <w:rsid w:val="00D353A3"/>
    <w:rsid w:val="00D3546A"/>
    <w:rsid w:val="00D35AFE"/>
    <w:rsid w:val="00D35CB3"/>
    <w:rsid w:val="00D35DB3"/>
    <w:rsid w:val="00D36067"/>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32D"/>
    <w:rsid w:val="00D434CF"/>
    <w:rsid w:val="00D435A0"/>
    <w:rsid w:val="00D43875"/>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CCC"/>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2D"/>
    <w:rsid w:val="00D54FA5"/>
    <w:rsid w:val="00D555E0"/>
    <w:rsid w:val="00D55759"/>
    <w:rsid w:val="00D55797"/>
    <w:rsid w:val="00D55B6F"/>
    <w:rsid w:val="00D55FEA"/>
    <w:rsid w:val="00D560D3"/>
    <w:rsid w:val="00D565FD"/>
    <w:rsid w:val="00D56684"/>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F71"/>
    <w:rsid w:val="00D63EAC"/>
    <w:rsid w:val="00D64248"/>
    <w:rsid w:val="00D64415"/>
    <w:rsid w:val="00D6451B"/>
    <w:rsid w:val="00D64B4C"/>
    <w:rsid w:val="00D650CE"/>
    <w:rsid w:val="00D656A9"/>
    <w:rsid w:val="00D65A81"/>
    <w:rsid w:val="00D65ECD"/>
    <w:rsid w:val="00D65F62"/>
    <w:rsid w:val="00D662E8"/>
    <w:rsid w:val="00D664DC"/>
    <w:rsid w:val="00D66F9C"/>
    <w:rsid w:val="00D677F5"/>
    <w:rsid w:val="00D703D4"/>
    <w:rsid w:val="00D7066F"/>
    <w:rsid w:val="00D70681"/>
    <w:rsid w:val="00D707A6"/>
    <w:rsid w:val="00D70BE9"/>
    <w:rsid w:val="00D70CA6"/>
    <w:rsid w:val="00D7106A"/>
    <w:rsid w:val="00D72124"/>
    <w:rsid w:val="00D7236B"/>
    <w:rsid w:val="00D72699"/>
    <w:rsid w:val="00D72D2D"/>
    <w:rsid w:val="00D72DBC"/>
    <w:rsid w:val="00D73239"/>
    <w:rsid w:val="00D73364"/>
    <w:rsid w:val="00D7356A"/>
    <w:rsid w:val="00D73A92"/>
    <w:rsid w:val="00D73E7B"/>
    <w:rsid w:val="00D74A16"/>
    <w:rsid w:val="00D753E9"/>
    <w:rsid w:val="00D75844"/>
    <w:rsid w:val="00D75969"/>
    <w:rsid w:val="00D75C5E"/>
    <w:rsid w:val="00D75F5E"/>
    <w:rsid w:val="00D762A4"/>
    <w:rsid w:val="00D764CF"/>
    <w:rsid w:val="00D76565"/>
    <w:rsid w:val="00D765D3"/>
    <w:rsid w:val="00D76658"/>
    <w:rsid w:val="00D76CB2"/>
    <w:rsid w:val="00D773C1"/>
    <w:rsid w:val="00D77635"/>
    <w:rsid w:val="00D777C1"/>
    <w:rsid w:val="00D77BC2"/>
    <w:rsid w:val="00D77EE5"/>
    <w:rsid w:val="00D80075"/>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3B8E"/>
    <w:rsid w:val="00D84382"/>
    <w:rsid w:val="00D84D40"/>
    <w:rsid w:val="00D856CB"/>
    <w:rsid w:val="00D858E1"/>
    <w:rsid w:val="00D85977"/>
    <w:rsid w:val="00D85B2F"/>
    <w:rsid w:val="00D86201"/>
    <w:rsid w:val="00D868ED"/>
    <w:rsid w:val="00D86B92"/>
    <w:rsid w:val="00D86F09"/>
    <w:rsid w:val="00D87162"/>
    <w:rsid w:val="00D8772A"/>
    <w:rsid w:val="00D87BD3"/>
    <w:rsid w:val="00D87CED"/>
    <w:rsid w:val="00D90002"/>
    <w:rsid w:val="00D90326"/>
    <w:rsid w:val="00D90B74"/>
    <w:rsid w:val="00D91155"/>
    <w:rsid w:val="00D914D8"/>
    <w:rsid w:val="00D91ADB"/>
    <w:rsid w:val="00D91DBC"/>
    <w:rsid w:val="00D91E41"/>
    <w:rsid w:val="00D926F9"/>
    <w:rsid w:val="00D92D7D"/>
    <w:rsid w:val="00D92DFC"/>
    <w:rsid w:val="00D92F8B"/>
    <w:rsid w:val="00D930F3"/>
    <w:rsid w:val="00D93181"/>
    <w:rsid w:val="00D93557"/>
    <w:rsid w:val="00D935E3"/>
    <w:rsid w:val="00D93A74"/>
    <w:rsid w:val="00D93AF9"/>
    <w:rsid w:val="00D93E7A"/>
    <w:rsid w:val="00D93ED6"/>
    <w:rsid w:val="00D93EF6"/>
    <w:rsid w:val="00D93FCB"/>
    <w:rsid w:val="00D9471C"/>
    <w:rsid w:val="00D94C2A"/>
    <w:rsid w:val="00D94CBB"/>
    <w:rsid w:val="00D95077"/>
    <w:rsid w:val="00D95C91"/>
    <w:rsid w:val="00D96044"/>
    <w:rsid w:val="00D96212"/>
    <w:rsid w:val="00D96278"/>
    <w:rsid w:val="00D96A79"/>
    <w:rsid w:val="00D96B4C"/>
    <w:rsid w:val="00D96DA5"/>
    <w:rsid w:val="00D97F34"/>
    <w:rsid w:val="00D97F8F"/>
    <w:rsid w:val="00D97FF9"/>
    <w:rsid w:val="00DA013F"/>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15"/>
    <w:rsid w:val="00DA715E"/>
    <w:rsid w:val="00DA7608"/>
    <w:rsid w:val="00DA7730"/>
    <w:rsid w:val="00DA7A0B"/>
    <w:rsid w:val="00DB0485"/>
    <w:rsid w:val="00DB066F"/>
    <w:rsid w:val="00DB1350"/>
    <w:rsid w:val="00DB17E3"/>
    <w:rsid w:val="00DB1804"/>
    <w:rsid w:val="00DB18FA"/>
    <w:rsid w:val="00DB1928"/>
    <w:rsid w:val="00DB1B60"/>
    <w:rsid w:val="00DB1EDB"/>
    <w:rsid w:val="00DB21A8"/>
    <w:rsid w:val="00DB2330"/>
    <w:rsid w:val="00DB26F3"/>
    <w:rsid w:val="00DB2AD1"/>
    <w:rsid w:val="00DB2DC2"/>
    <w:rsid w:val="00DB32B2"/>
    <w:rsid w:val="00DB3442"/>
    <w:rsid w:val="00DB386C"/>
    <w:rsid w:val="00DB38F7"/>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40B"/>
    <w:rsid w:val="00DC35D6"/>
    <w:rsid w:val="00DC3882"/>
    <w:rsid w:val="00DC4908"/>
    <w:rsid w:val="00DC49BC"/>
    <w:rsid w:val="00DC54F7"/>
    <w:rsid w:val="00DC56E0"/>
    <w:rsid w:val="00DC5C13"/>
    <w:rsid w:val="00DC5FB0"/>
    <w:rsid w:val="00DC614A"/>
    <w:rsid w:val="00DC648F"/>
    <w:rsid w:val="00DC6F1F"/>
    <w:rsid w:val="00DC74A8"/>
    <w:rsid w:val="00DC7594"/>
    <w:rsid w:val="00DC75A3"/>
    <w:rsid w:val="00DC7708"/>
    <w:rsid w:val="00DC7893"/>
    <w:rsid w:val="00DC7C04"/>
    <w:rsid w:val="00DD0120"/>
    <w:rsid w:val="00DD0287"/>
    <w:rsid w:val="00DD0DDD"/>
    <w:rsid w:val="00DD10FA"/>
    <w:rsid w:val="00DD120D"/>
    <w:rsid w:val="00DD190F"/>
    <w:rsid w:val="00DD1C55"/>
    <w:rsid w:val="00DD2694"/>
    <w:rsid w:val="00DD26CD"/>
    <w:rsid w:val="00DD2C4F"/>
    <w:rsid w:val="00DD2EBE"/>
    <w:rsid w:val="00DD38BD"/>
    <w:rsid w:val="00DD3C23"/>
    <w:rsid w:val="00DD3E4C"/>
    <w:rsid w:val="00DD40B6"/>
    <w:rsid w:val="00DD4D1A"/>
    <w:rsid w:val="00DD55E3"/>
    <w:rsid w:val="00DD5B6F"/>
    <w:rsid w:val="00DD5E8D"/>
    <w:rsid w:val="00DD5FAB"/>
    <w:rsid w:val="00DD63C8"/>
    <w:rsid w:val="00DD672A"/>
    <w:rsid w:val="00DD6C83"/>
    <w:rsid w:val="00DD704C"/>
    <w:rsid w:val="00DD7273"/>
    <w:rsid w:val="00DD74FC"/>
    <w:rsid w:val="00DD77A1"/>
    <w:rsid w:val="00DD7E6B"/>
    <w:rsid w:val="00DE0190"/>
    <w:rsid w:val="00DE044A"/>
    <w:rsid w:val="00DE0CAA"/>
    <w:rsid w:val="00DE1283"/>
    <w:rsid w:val="00DE1426"/>
    <w:rsid w:val="00DE14B0"/>
    <w:rsid w:val="00DE1711"/>
    <w:rsid w:val="00DE1F52"/>
    <w:rsid w:val="00DE2343"/>
    <w:rsid w:val="00DE2742"/>
    <w:rsid w:val="00DE2A45"/>
    <w:rsid w:val="00DE2B3F"/>
    <w:rsid w:val="00DE2BB0"/>
    <w:rsid w:val="00DE2CB7"/>
    <w:rsid w:val="00DE33E2"/>
    <w:rsid w:val="00DE34AE"/>
    <w:rsid w:val="00DE3ABD"/>
    <w:rsid w:val="00DE433C"/>
    <w:rsid w:val="00DE43D6"/>
    <w:rsid w:val="00DE48E0"/>
    <w:rsid w:val="00DE4CD0"/>
    <w:rsid w:val="00DE4ECC"/>
    <w:rsid w:val="00DE4F79"/>
    <w:rsid w:val="00DE5623"/>
    <w:rsid w:val="00DE5F9F"/>
    <w:rsid w:val="00DE6086"/>
    <w:rsid w:val="00DE67EA"/>
    <w:rsid w:val="00DE6A43"/>
    <w:rsid w:val="00DE6E6A"/>
    <w:rsid w:val="00DE6EC2"/>
    <w:rsid w:val="00DE72D0"/>
    <w:rsid w:val="00DE764E"/>
    <w:rsid w:val="00DE7BED"/>
    <w:rsid w:val="00DE7CAA"/>
    <w:rsid w:val="00DE7CD9"/>
    <w:rsid w:val="00DE7D63"/>
    <w:rsid w:val="00DE7E9D"/>
    <w:rsid w:val="00DF00CB"/>
    <w:rsid w:val="00DF0156"/>
    <w:rsid w:val="00DF07E0"/>
    <w:rsid w:val="00DF08FF"/>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A0B"/>
    <w:rsid w:val="00DF4F7B"/>
    <w:rsid w:val="00DF51CD"/>
    <w:rsid w:val="00DF54E9"/>
    <w:rsid w:val="00DF56BC"/>
    <w:rsid w:val="00DF59EB"/>
    <w:rsid w:val="00DF5C8D"/>
    <w:rsid w:val="00DF5EAE"/>
    <w:rsid w:val="00DF6162"/>
    <w:rsid w:val="00DF6278"/>
    <w:rsid w:val="00DF649C"/>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B72"/>
    <w:rsid w:val="00E01E06"/>
    <w:rsid w:val="00E01F35"/>
    <w:rsid w:val="00E02787"/>
    <w:rsid w:val="00E028CE"/>
    <w:rsid w:val="00E02998"/>
    <w:rsid w:val="00E031E9"/>
    <w:rsid w:val="00E03FD0"/>
    <w:rsid w:val="00E03FEE"/>
    <w:rsid w:val="00E0444D"/>
    <w:rsid w:val="00E047E3"/>
    <w:rsid w:val="00E0496B"/>
    <w:rsid w:val="00E04A88"/>
    <w:rsid w:val="00E04AE0"/>
    <w:rsid w:val="00E056F3"/>
    <w:rsid w:val="00E05BD4"/>
    <w:rsid w:val="00E0602E"/>
    <w:rsid w:val="00E0658D"/>
    <w:rsid w:val="00E0659A"/>
    <w:rsid w:val="00E065C5"/>
    <w:rsid w:val="00E06A2D"/>
    <w:rsid w:val="00E07213"/>
    <w:rsid w:val="00E073F9"/>
    <w:rsid w:val="00E076D1"/>
    <w:rsid w:val="00E079A7"/>
    <w:rsid w:val="00E07D9D"/>
    <w:rsid w:val="00E103D0"/>
    <w:rsid w:val="00E104D5"/>
    <w:rsid w:val="00E108C5"/>
    <w:rsid w:val="00E10B17"/>
    <w:rsid w:val="00E10E1C"/>
    <w:rsid w:val="00E11076"/>
    <w:rsid w:val="00E11207"/>
    <w:rsid w:val="00E112A4"/>
    <w:rsid w:val="00E115B3"/>
    <w:rsid w:val="00E11AFD"/>
    <w:rsid w:val="00E11BFB"/>
    <w:rsid w:val="00E11DB5"/>
    <w:rsid w:val="00E1262B"/>
    <w:rsid w:val="00E1279F"/>
    <w:rsid w:val="00E12D41"/>
    <w:rsid w:val="00E12F56"/>
    <w:rsid w:val="00E13596"/>
    <w:rsid w:val="00E141C3"/>
    <w:rsid w:val="00E145C0"/>
    <w:rsid w:val="00E14B51"/>
    <w:rsid w:val="00E15609"/>
    <w:rsid w:val="00E15AD9"/>
    <w:rsid w:val="00E15C0E"/>
    <w:rsid w:val="00E15D38"/>
    <w:rsid w:val="00E15DEC"/>
    <w:rsid w:val="00E15F16"/>
    <w:rsid w:val="00E1606E"/>
    <w:rsid w:val="00E16C2F"/>
    <w:rsid w:val="00E16E48"/>
    <w:rsid w:val="00E170CA"/>
    <w:rsid w:val="00E172C1"/>
    <w:rsid w:val="00E17975"/>
    <w:rsid w:val="00E17CDF"/>
    <w:rsid w:val="00E17E74"/>
    <w:rsid w:val="00E201BB"/>
    <w:rsid w:val="00E20486"/>
    <w:rsid w:val="00E20573"/>
    <w:rsid w:val="00E2057C"/>
    <w:rsid w:val="00E209A2"/>
    <w:rsid w:val="00E209F0"/>
    <w:rsid w:val="00E20B4B"/>
    <w:rsid w:val="00E216F0"/>
    <w:rsid w:val="00E21B00"/>
    <w:rsid w:val="00E21B94"/>
    <w:rsid w:val="00E2220B"/>
    <w:rsid w:val="00E222F7"/>
    <w:rsid w:val="00E22E12"/>
    <w:rsid w:val="00E22F63"/>
    <w:rsid w:val="00E23802"/>
    <w:rsid w:val="00E238A9"/>
    <w:rsid w:val="00E24024"/>
    <w:rsid w:val="00E24489"/>
    <w:rsid w:val="00E24A80"/>
    <w:rsid w:val="00E24E81"/>
    <w:rsid w:val="00E24F03"/>
    <w:rsid w:val="00E2501A"/>
    <w:rsid w:val="00E252E7"/>
    <w:rsid w:val="00E2552E"/>
    <w:rsid w:val="00E25879"/>
    <w:rsid w:val="00E25CD2"/>
    <w:rsid w:val="00E26512"/>
    <w:rsid w:val="00E26A1B"/>
    <w:rsid w:val="00E26C65"/>
    <w:rsid w:val="00E2700B"/>
    <w:rsid w:val="00E270B7"/>
    <w:rsid w:val="00E27428"/>
    <w:rsid w:val="00E27810"/>
    <w:rsid w:val="00E27B61"/>
    <w:rsid w:val="00E27C20"/>
    <w:rsid w:val="00E27E40"/>
    <w:rsid w:val="00E30970"/>
    <w:rsid w:val="00E3178C"/>
    <w:rsid w:val="00E31EDB"/>
    <w:rsid w:val="00E32489"/>
    <w:rsid w:val="00E32676"/>
    <w:rsid w:val="00E3277A"/>
    <w:rsid w:val="00E32824"/>
    <w:rsid w:val="00E33173"/>
    <w:rsid w:val="00E3390B"/>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27"/>
    <w:rsid w:val="00E40048"/>
    <w:rsid w:val="00E4111F"/>
    <w:rsid w:val="00E416FD"/>
    <w:rsid w:val="00E4193F"/>
    <w:rsid w:val="00E41AA8"/>
    <w:rsid w:val="00E42056"/>
    <w:rsid w:val="00E423BF"/>
    <w:rsid w:val="00E42859"/>
    <w:rsid w:val="00E42905"/>
    <w:rsid w:val="00E42998"/>
    <w:rsid w:val="00E436A2"/>
    <w:rsid w:val="00E43856"/>
    <w:rsid w:val="00E43E2E"/>
    <w:rsid w:val="00E43F4E"/>
    <w:rsid w:val="00E4413E"/>
    <w:rsid w:val="00E44A11"/>
    <w:rsid w:val="00E46899"/>
    <w:rsid w:val="00E46C34"/>
    <w:rsid w:val="00E46D30"/>
    <w:rsid w:val="00E46F98"/>
    <w:rsid w:val="00E47290"/>
    <w:rsid w:val="00E475C2"/>
    <w:rsid w:val="00E47CC0"/>
    <w:rsid w:val="00E47CE1"/>
    <w:rsid w:val="00E47E11"/>
    <w:rsid w:val="00E50144"/>
    <w:rsid w:val="00E5037D"/>
    <w:rsid w:val="00E50E4E"/>
    <w:rsid w:val="00E50EE0"/>
    <w:rsid w:val="00E511A4"/>
    <w:rsid w:val="00E512AC"/>
    <w:rsid w:val="00E5151B"/>
    <w:rsid w:val="00E51876"/>
    <w:rsid w:val="00E51A26"/>
    <w:rsid w:val="00E51FF2"/>
    <w:rsid w:val="00E5248D"/>
    <w:rsid w:val="00E52811"/>
    <w:rsid w:val="00E52A06"/>
    <w:rsid w:val="00E53026"/>
    <w:rsid w:val="00E530B2"/>
    <w:rsid w:val="00E53174"/>
    <w:rsid w:val="00E534D1"/>
    <w:rsid w:val="00E534F8"/>
    <w:rsid w:val="00E534FD"/>
    <w:rsid w:val="00E53663"/>
    <w:rsid w:val="00E5371F"/>
    <w:rsid w:val="00E538C5"/>
    <w:rsid w:val="00E53CD3"/>
    <w:rsid w:val="00E54C4F"/>
    <w:rsid w:val="00E550D6"/>
    <w:rsid w:val="00E5555E"/>
    <w:rsid w:val="00E55606"/>
    <w:rsid w:val="00E55650"/>
    <w:rsid w:val="00E55998"/>
    <w:rsid w:val="00E5601F"/>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2F22"/>
    <w:rsid w:val="00E63128"/>
    <w:rsid w:val="00E636AB"/>
    <w:rsid w:val="00E63C71"/>
    <w:rsid w:val="00E63F76"/>
    <w:rsid w:val="00E643DB"/>
    <w:rsid w:val="00E648C1"/>
    <w:rsid w:val="00E64BF5"/>
    <w:rsid w:val="00E64D22"/>
    <w:rsid w:val="00E64E59"/>
    <w:rsid w:val="00E64EB8"/>
    <w:rsid w:val="00E650A9"/>
    <w:rsid w:val="00E650F5"/>
    <w:rsid w:val="00E65167"/>
    <w:rsid w:val="00E653AD"/>
    <w:rsid w:val="00E65823"/>
    <w:rsid w:val="00E65947"/>
    <w:rsid w:val="00E65E08"/>
    <w:rsid w:val="00E6695A"/>
    <w:rsid w:val="00E670B6"/>
    <w:rsid w:val="00E67825"/>
    <w:rsid w:val="00E67E50"/>
    <w:rsid w:val="00E67F1F"/>
    <w:rsid w:val="00E7016B"/>
    <w:rsid w:val="00E70253"/>
    <w:rsid w:val="00E70309"/>
    <w:rsid w:val="00E70358"/>
    <w:rsid w:val="00E70825"/>
    <w:rsid w:val="00E70A31"/>
    <w:rsid w:val="00E70D6C"/>
    <w:rsid w:val="00E70F05"/>
    <w:rsid w:val="00E70FAA"/>
    <w:rsid w:val="00E714C0"/>
    <w:rsid w:val="00E714D9"/>
    <w:rsid w:val="00E714EB"/>
    <w:rsid w:val="00E73300"/>
    <w:rsid w:val="00E73397"/>
    <w:rsid w:val="00E733AE"/>
    <w:rsid w:val="00E736A7"/>
    <w:rsid w:val="00E73BA9"/>
    <w:rsid w:val="00E73D28"/>
    <w:rsid w:val="00E74AAE"/>
    <w:rsid w:val="00E75021"/>
    <w:rsid w:val="00E75059"/>
    <w:rsid w:val="00E7525A"/>
    <w:rsid w:val="00E75942"/>
    <w:rsid w:val="00E765B1"/>
    <w:rsid w:val="00E76CAE"/>
    <w:rsid w:val="00E77467"/>
    <w:rsid w:val="00E775A6"/>
    <w:rsid w:val="00E7766F"/>
    <w:rsid w:val="00E7791B"/>
    <w:rsid w:val="00E77BA3"/>
    <w:rsid w:val="00E77D4D"/>
    <w:rsid w:val="00E77DEE"/>
    <w:rsid w:val="00E77ED4"/>
    <w:rsid w:val="00E8019C"/>
    <w:rsid w:val="00E80773"/>
    <w:rsid w:val="00E8089D"/>
    <w:rsid w:val="00E80C9B"/>
    <w:rsid w:val="00E8115F"/>
    <w:rsid w:val="00E8148B"/>
    <w:rsid w:val="00E81C99"/>
    <w:rsid w:val="00E827A9"/>
    <w:rsid w:val="00E8304B"/>
    <w:rsid w:val="00E83914"/>
    <w:rsid w:val="00E839D1"/>
    <w:rsid w:val="00E83A72"/>
    <w:rsid w:val="00E83C38"/>
    <w:rsid w:val="00E83F35"/>
    <w:rsid w:val="00E84E4E"/>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796"/>
    <w:rsid w:val="00E92995"/>
    <w:rsid w:val="00E93BD3"/>
    <w:rsid w:val="00E942A3"/>
    <w:rsid w:val="00E943B2"/>
    <w:rsid w:val="00E94543"/>
    <w:rsid w:val="00E94657"/>
    <w:rsid w:val="00E94AFD"/>
    <w:rsid w:val="00E94E18"/>
    <w:rsid w:val="00E95B86"/>
    <w:rsid w:val="00E961E5"/>
    <w:rsid w:val="00E96313"/>
    <w:rsid w:val="00E96463"/>
    <w:rsid w:val="00E966A0"/>
    <w:rsid w:val="00E966D7"/>
    <w:rsid w:val="00E96D53"/>
    <w:rsid w:val="00E97A50"/>
    <w:rsid w:val="00E97A66"/>
    <w:rsid w:val="00E97D52"/>
    <w:rsid w:val="00E97ED6"/>
    <w:rsid w:val="00EA0491"/>
    <w:rsid w:val="00EA0696"/>
    <w:rsid w:val="00EA1005"/>
    <w:rsid w:val="00EA118C"/>
    <w:rsid w:val="00EA1673"/>
    <w:rsid w:val="00EA1741"/>
    <w:rsid w:val="00EA1BB3"/>
    <w:rsid w:val="00EA1CFF"/>
    <w:rsid w:val="00EA1F98"/>
    <w:rsid w:val="00EA25AE"/>
    <w:rsid w:val="00EA2876"/>
    <w:rsid w:val="00EA2B30"/>
    <w:rsid w:val="00EA2CBD"/>
    <w:rsid w:val="00EA2D8C"/>
    <w:rsid w:val="00EA2E43"/>
    <w:rsid w:val="00EA3145"/>
    <w:rsid w:val="00EA31B7"/>
    <w:rsid w:val="00EA31F1"/>
    <w:rsid w:val="00EA3F76"/>
    <w:rsid w:val="00EA408A"/>
    <w:rsid w:val="00EA4328"/>
    <w:rsid w:val="00EA44C4"/>
    <w:rsid w:val="00EA4513"/>
    <w:rsid w:val="00EA455F"/>
    <w:rsid w:val="00EA49B3"/>
    <w:rsid w:val="00EA4BBA"/>
    <w:rsid w:val="00EA4DA1"/>
    <w:rsid w:val="00EA4FBB"/>
    <w:rsid w:val="00EA5007"/>
    <w:rsid w:val="00EA5052"/>
    <w:rsid w:val="00EA5094"/>
    <w:rsid w:val="00EA52B8"/>
    <w:rsid w:val="00EA56F1"/>
    <w:rsid w:val="00EA5E70"/>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1A90"/>
    <w:rsid w:val="00EB23A4"/>
    <w:rsid w:val="00EB24DA"/>
    <w:rsid w:val="00EB375E"/>
    <w:rsid w:val="00EB3E23"/>
    <w:rsid w:val="00EB3FE0"/>
    <w:rsid w:val="00EB466A"/>
    <w:rsid w:val="00EB467F"/>
    <w:rsid w:val="00EB47A4"/>
    <w:rsid w:val="00EB4810"/>
    <w:rsid w:val="00EB4867"/>
    <w:rsid w:val="00EB4BB1"/>
    <w:rsid w:val="00EB4D0F"/>
    <w:rsid w:val="00EB4D20"/>
    <w:rsid w:val="00EB4EF0"/>
    <w:rsid w:val="00EB4F5B"/>
    <w:rsid w:val="00EB5CA7"/>
    <w:rsid w:val="00EB5CAC"/>
    <w:rsid w:val="00EB63DD"/>
    <w:rsid w:val="00EB643C"/>
    <w:rsid w:val="00EB6C11"/>
    <w:rsid w:val="00EB720A"/>
    <w:rsid w:val="00EB7228"/>
    <w:rsid w:val="00EB77DC"/>
    <w:rsid w:val="00EB7F0B"/>
    <w:rsid w:val="00EC00ED"/>
    <w:rsid w:val="00EC0AAA"/>
    <w:rsid w:val="00EC0C37"/>
    <w:rsid w:val="00EC0DCF"/>
    <w:rsid w:val="00EC14F6"/>
    <w:rsid w:val="00EC18E4"/>
    <w:rsid w:val="00EC18EF"/>
    <w:rsid w:val="00EC1A31"/>
    <w:rsid w:val="00EC242D"/>
    <w:rsid w:val="00EC251F"/>
    <w:rsid w:val="00EC29EF"/>
    <w:rsid w:val="00EC2ABF"/>
    <w:rsid w:val="00EC362A"/>
    <w:rsid w:val="00EC3A86"/>
    <w:rsid w:val="00EC3F62"/>
    <w:rsid w:val="00EC4045"/>
    <w:rsid w:val="00EC493F"/>
    <w:rsid w:val="00EC4B33"/>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830"/>
    <w:rsid w:val="00ED0991"/>
    <w:rsid w:val="00ED0EED"/>
    <w:rsid w:val="00ED14F1"/>
    <w:rsid w:val="00ED1751"/>
    <w:rsid w:val="00ED240C"/>
    <w:rsid w:val="00ED2475"/>
    <w:rsid w:val="00ED24B4"/>
    <w:rsid w:val="00ED28AC"/>
    <w:rsid w:val="00ED29AE"/>
    <w:rsid w:val="00ED2A54"/>
    <w:rsid w:val="00ED2DCD"/>
    <w:rsid w:val="00ED33FC"/>
    <w:rsid w:val="00ED36BC"/>
    <w:rsid w:val="00ED3938"/>
    <w:rsid w:val="00ED398E"/>
    <w:rsid w:val="00ED42BC"/>
    <w:rsid w:val="00ED452A"/>
    <w:rsid w:val="00ED4652"/>
    <w:rsid w:val="00ED5019"/>
    <w:rsid w:val="00ED57D9"/>
    <w:rsid w:val="00ED6720"/>
    <w:rsid w:val="00ED68C0"/>
    <w:rsid w:val="00ED6D5D"/>
    <w:rsid w:val="00ED6EB3"/>
    <w:rsid w:val="00ED6EF0"/>
    <w:rsid w:val="00ED7494"/>
    <w:rsid w:val="00ED74DD"/>
    <w:rsid w:val="00ED7522"/>
    <w:rsid w:val="00ED7C11"/>
    <w:rsid w:val="00EE048D"/>
    <w:rsid w:val="00EE0641"/>
    <w:rsid w:val="00EE06FB"/>
    <w:rsid w:val="00EE0714"/>
    <w:rsid w:val="00EE08B9"/>
    <w:rsid w:val="00EE0D1D"/>
    <w:rsid w:val="00EE0EB7"/>
    <w:rsid w:val="00EE0F7A"/>
    <w:rsid w:val="00EE15C4"/>
    <w:rsid w:val="00EE1A0A"/>
    <w:rsid w:val="00EE1A75"/>
    <w:rsid w:val="00EE20DA"/>
    <w:rsid w:val="00EE218B"/>
    <w:rsid w:val="00EE263A"/>
    <w:rsid w:val="00EE26C4"/>
    <w:rsid w:val="00EE2BF4"/>
    <w:rsid w:val="00EE2C6E"/>
    <w:rsid w:val="00EE2FDE"/>
    <w:rsid w:val="00EE300A"/>
    <w:rsid w:val="00EE35F9"/>
    <w:rsid w:val="00EE37F2"/>
    <w:rsid w:val="00EE3921"/>
    <w:rsid w:val="00EE3A5F"/>
    <w:rsid w:val="00EE3B83"/>
    <w:rsid w:val="00EE3F12"/>
    <w:rsid w:val="00EE40F8"/>
    <w:rsid w:val="00EE4845"/>
    <w:rsid w:val="00EE5258"/>
    <w:rsid w:val="00EE5504"/>
    <w:rsid w:val="00EE59ED"/>
    <w:rsid w:val="00EE5DCA"/>
    <w:rsid w:val="00EE66DF"/>
    <w:rsid w:val="00EE68BF"/>
    <w:rsid w:val="00EE6C7D"/>
    <w:rsid w:val="00EE7270"/>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5F96"/>
    <w:rsid w:val="00EF63F7"/>
    <w:rsid w:val="00EF6726"/>
    <w:rsid w:val="00EF6C2B"/>
    <w:rsid w:val="00EF720F"/>
    <w:rsid w:val="00EF775A"/>
    <w:rsid w:val="00EF7864"/>
    <w:rsid w:val="00EF79F9"/>
    <w:rsid w:val="00EF7A6D"/>
    <w:rsid w:val="00EF7C99"/>
    <w:rsid w:val="00F00EFB"/>
    <w:rsid w:val="00F01462"/>
    <w:rsid w:val="00F01993"/>
    <w:rsid w:val="00F01DAB"/>
    <w:rsid w:val="00F01F8D"/>
    <w:rsid w:val="00F026BF"/>
    <w:rsid w:val="00F028B1"/>
    <w:rsid w:val="00F02CFD"/>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0B9"/>
    <w:rsid w:val="00F073B4"/>
    <w:rsid w:val="00F074D4"/>
    <w:rsid w:val="00F075CE"/>
    <w:rsid w:val="00F0765F"/>
    <w:rsid w:val="00F10017"/>
    <w:rsid w:val="00F101A3"/>
    <w:rsid w:val="00F1023D"/>
    <w:rsid w:val="00F10CEA"/>
    <w:rsid w:val="00F10D5D"/>
    <w:rsid w:val="00F10E86"/>
    <w:rsid w:val="00F11344"/>
    <w:rsid w:val="00F115A0"/>
    <w:rsid w:val="00F11753"/>
    <w:rsid w:val="00F118D1"/>
    <w:rsid w:val="00F1194F"/>
    <w:rsid w:val="00F119FB"/>
    <w:rsid w:val="00F11D1B"/>
    <w:rsid w:val="00F11D2A"/>
    <w:rsid w:val="00F11D2C"/>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02"/>
    <w:rsid w:val="00F1566D"/>
    <w:rsid w:val="00F15893"/>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71E"/>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D7"/>
    <w:rsid w:val="00F249C8"/>
    <w:rsid w:val="00F24C78"/>
    <w:rsid w:val="00F24DE4"/>
    <w:rsid w:val="00F250A3"/>
    <w:rsid w:val="00F25352"/>
    <w:rsid w:val="00F25FD9"/>
    <w:rsid w:val="00F25FFB"/>
    <w:rsid w:val="00F26678"/>
    <w:rsid w:val="00F2671D"/>
    <w:rsid w:val="00F2705A"/>
    <w:rsid w:val="00F2737D"/>
    <w:rsid w:val="00F27532"/>
    <w:rsid w:val="00F278DF"/>
    <w:rsid w:val="00F279D2"/>
    <w:rsid w:val="00F27AA0"/>
    <w:rsid w:val="00F3036E"/>
    <w:rsid w:val="00F30AD9"/>
    <w:rsid w:val="00F30F62"/>
    <w:rsid w:val="00F310CB"/>
    <w:rsid w:val="00F311E6"/>
    <w:rsid w:val="00F3162C"/>
    <w:rsid w:val="00F31ACF"/>
    <w:rsid w:val="00F31ED5"/>
    <w:rsid w:val="00F31EFE"/>
    <w:rsid w:val="00F31F51"/>
    <w:rsid w:val="00F3285B"/>
    <w:rsid w:val="00F32C80"/>
    <w:rsid w:val="00F3391A"/>
    <w:rsid w:val="00F33952"/>
    <w:rsid w:val="00F33FFE"/>
    <w:rsid w:val="00F34BA1"/>
    <w:rsid w:val="00F3511F"/>
    <w:rsid w:val="00F362C7"/>
    <w:rsid w:val="00F36324"/>
    <w:rsid w:val="00F363E0"/>
    <w:rsid w:val="00F364AB"/>
    <w:rsid w:val="00F365D7"/>
    <w:rsid w:val="00F36A6F"/>
    <w:rsid w:val="00F36AC4"/>
    <w:rsid w:val="00F371A7"/>
    <w:rsid w:val="00F3782B"/>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9E9"/>
    <w:rsid w:val="00F43CF0"/>
    <w:rsid w:val="00F43D78"/>
    <w:rsid w:val="00F43FCE"/>
    <w:rsid w:val="00F44491"/>
    <w:rsid w:val="00F44879"/>
    <w:rsid w:val="00F4497D"/>
    <w:rsid w:val="00F44FE6"/>
    <w:rsid w:val="00F45148"/>
    <w:rsid w:val="00F45447"/>
    <w:rsid w:val="00F4636F"/>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CD"/>
    <w:rsid w:val="00F5475D"/>
    <w:rsid w:val="00F54CD4"/>
    <w:rsid w:val="00F550B7"/>
    <w:rsid w:val="00F55296"/>
    <w:rsid w:val="00F55726"/>
    <w:rsid w:val="00F557F6"/>
    <w:rsid w:val="00F55A31"/>
    <w:rsid w:val="00F55A3A"/>
    <w:rsid w:val="00F55F03"/>
    <w:rsid w:val="00F56840"/>
    <w:rsid w:val="00F56DA9"/>
    <w:rsid w:val="00F57781"/>
    <w:rsid w:val="00F577FE"/>
    <w:rsid w:val="00F57BB6"/>
    <w:rsid w:val="00F57CF3"/>
    <w:rsid w:val="00F57F4C"/>
    <w:rsid w:val="00F601B9"/>
    <w:rsid w:val="00F60801"/>
    <w:rsid w:val="00F60D06"/>
    <w:rsid w:val="00F6114A"/>
    <w:rsid w:val="00F6114B"/>
    <w:rsid w:val="00F61CA3"/>
    <w:rsid w:val="00F61E3B"/>
    <w:rsid w:val="00F61EC8"/>
    <w:rsid w:val="00F62A7D"/>
    <w:rsid w:val="00F62CEA"/>
    <w:rsid w:val="00F62DFD"/>
    <w:rsid w:val="00F6321B"/>
    <w:rsid w:val="00F63AEC"/>
    <w:rsid w:val="00F63C5D"/>
    <w:rsid w:val="00F63DCF"/>
    <w:rsid w:val="00F641E8"/>
    <w:rsid w:val="00F645D8"/>
    <w:rsid w:val="00F646DE"/>
    <w:rsid w:val="00F64933"/>
    <w:rsid w:val="00F64DB3"/>
    <w:rsid w:val="00F64E2E"/>
    <w:rsid w:val="00F64E9A"/>
    <w:rsid w:val="00F6546D"/>
    <w:rsid w:val="00F65625"/>
    <w:rsid w:val="00F65841"/>
    <w:rsid w:val="00F65B2B"/>
    <w:rsid w:val="00F65BD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4096"/>
    <w:rsid w:val="00F74B13"/>
    <w:rsid w:val="00F74EF6"/>
    <w:rsid w:val="00F758DA"/>
    <w:rsid w:val="00F7621F"/>
    <w:rsid w:val="00F76973"/>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1FA0"/>
    <w:rsid w:val="00F8228E"/>
    <w:rsid w:val="00F8241A"/>
    <w:rsid w:val="00F8261E"/>
    <w:rsid w:val="00F827A5"/>
    <w:rsid w:val="00F8281D"/>
    <w:rsid w:val="00F829DE"/>
    <w:rsid w:val="00F82F5E"/>
    <w:rsid w:val="00F83289"/>
    <w:rsid w:val="00F833BA"/>
    <w:rsid w:val="00F83766"/>
    <w:rsid w:val="00F83F63"/>
    <w:rsid w:val="00F84177"/>
    <w:rsid w:val="00F841BC"/>
    <w:rsid w:val="00F841D7"/>
    <w:rsid w:val="00F841EC"/>
    <w:rsid w:val="00F8485D"/>
    <w:rsid w:val="00F84AD3"/>
    <w:rsid w:val="00F85360"/>
    <w:rsid w:val="00F855E1"/>
    <w:rsid w:val="00F8563E"/>
    <w:rsid w:val="00F85704"/>
    <w:rsid w:val="00F858AA"/>
    <w:rsid w:val="00F8594F"/>
    <w:rsid w:val="00F85A15"/>
    <w:rsid w:val="00F861FA"/>
    <w:rsid w:val="00F86BA6"/>
    <w:rsid w:val="00F86F22"/>
    <w:rsid w:val="00F8712C"/>
    <w:rsid w:val="00F871DC"/>
    <w:rsid w:val="00F87372"/>
    <w:rsid w:val="00F8746C"/>
    <w:rsid w:val="00F879BE"/>
    <w:rsid w:val="00F87FBA"/>
    <w:rsid w:val="00F90120"/>
    <w:rsid w:val="00F90388"/>
    <w:rsid w:val="00F90525"/>
    <w:rsid w:val="00F90847"/>
    <w:rsid w:val="00F90938"/>
    <w:rsid w:val="00F9099B"/>
    <w:rsid w:val="00F90E3A"/>
    <w:rsid w:val="00F90E90"/>
    <w:rsid w:val="00F90F43"/>
    <w:rsid w:val="00F90FE5"/>
    <w:rsid w:val="00F91158"/>
    <w:rsid w:val="00F91A8D"/>
    <w:rsid w:val="00F92E01"/>
    <w:rsid w:val="00F93384"/>
    <w:rsid w:val="00F936EA"/>
    <w:rsid w:val="00F93812"/>
    <w:rsid w:val="00F93D08"/>
    <w:rsid w:val="00F94010"/>
    <w:rsid w:val="00F94047"/>
    <w:rsid w:val="00F9406E"/>
    <w:rsid w:val="00F943B8"/>
    <w:rsid w:val="00F94867"/>
    <w:rsid w:val="00F94B7B"/>
    <w:rsid w:val="00F94BB1"/>
    <w:rsid w:val="00F95C83"/>
    <w:rsid w:val="00F95CE7"/>
    <w:rsid w:val="00F96265"/>
    <w:rsid w:val="00F96864"/>
    <w:rsid w:val="00F974D2"/>
    <w:rsid w:val="00F975B9"/>
    <w:rsid w:val="00F97CEE"/>
    <w:rsid w:val="00F97F3C"/>
    <w:rsid w:val="00F97F79"/>
    <w:rsid w:val="00FA007A"/>
    <w:rsid w:val="00FA0408"/>
    <w:rsid w:val="00FA0607"/>
    <w:rsid w:val="00FA0987"/>
    <w:rsid w:val="00FA1189"/>
    <w:rsid w:val="00FA1350"/>
    <w:rsid w:val="00FA1482"/>
    <w:rsid w:val="00FA23A8"/>
    <w:rsid w:val="00FA2497"/>
    <w:rsid w:val="00FA26DD"/>
    <w:rsid w:val="00FA308B"/>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E86"/>
    <w:rsid w:val="00FA79E4"/>
    <w:rsid w:val="00FB00D0"/>
    <w:rsid w:val="00FB0161"/>
    <w:rsid w:val="00FB01F7"/>
    <w:rsid w:val="00FB026B"/>
    <w:rsid w:val="00FB0405"/>
    <w:rsid w:val="00FB0885"/>
    <w:rsid w:val="00FB096C"/>
    <w:rsid w:val="00FB0EA7"/>
    <w:rsid w:val="00FB173F"/>
    <w:rsid w:val="00FB1772"/>
    <w:rsid w:val="00FB29FC"/>
    <w:rsid w:val="00FB2A6E"/>
    <w:rsid w:val="00FB2B13"/>
    <w:rsid w:val="00FB2C08"/>
    <w:rsid w:val="00FB2E25"/>
    <w:rsid w:val="00FB2FAF"/>
    <w:rsid w:val="00FB350F"/>
    <w:rsid w:val="00FB36D7"/>
    <w:rsid w:val="00FB3A55"/>
    <w:rsid w:val="00FB44E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0FFD"/>
    <w:rsid w:val="00FC1068"/>
    <w:rsid w:val="00FC168A"/>
    <w:rsid w:val="00FC19BB"/>
    <w:rsid w:val="00FC1A05"/>
    <w:rsid w:val="00FC282A"/>
    <w:rsid w:val="00FC29C6"/>
    <w:rsid w:val="00FC2BEA"/>
    <w:rsid w:val="00FC2BFF"/>
    <w:rsid w:val="00FC3361"/>
    <w:rsid w:val="00FC3480"/>
    <w:rsid w:val="00FC3FEF"/>
    <w:rsid w:val="00FC47F9"/>
    <w:rsid w:val="00FC51F1"/>
    <w:rsid w:val="00FC5AE9"/>
    <w:rsid w:val="00FC6E02"/>
    <w:rsid w:val="00FC70E7"/>
    <w:rsid w:val="00FC73CB"/>
    <w:rsid w:val="00FC761D"/>
    <w:rsid w:val="00FC78CE"/>
    <w:rsid w:val="00FD00B7"/>
    <w:rsid w:val="00FD04B2"/>
    <w:rsid w:val="00FD0DAB"/>
    <w:rsid w:val="00FD0DCB"/>
    <w:rsid w:val="00FD0DFA"/>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563"/>
    <w:rsid w:val="00FD570B"/>
    <w:rsid w:val="00FD5C5A"/>
    <w:rsid w:val="00FD636B"/>
    <w:rsid w:val="00FD6572"/>
    <w:rsid w:val="00FD67F5"/>
    <w:rsid w:val="00FD6E65"/>
    <w:rsid w:val="00FD724E"/>
    <w:rsid w:val="00FD7A73"/>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FE8"/>
    <w:rsid w:val="00FE5273"/>
    <w:rsid w:val="00FE5473"/>
    <w:rsid w:val="00FE5E57"/>
    <w:rsid w:val="00FE60AB"/>
    <w:rsid w:val="00FE62D1"/>
    <w:rsid w:val="00FE6543"/>
    <w:rsid w:val="00FE676E"/>
    <w:rsid w:val="00FE6ABF"/>
    <w:rsid w:val="00FE72FE"/>
    <w:rsid w:val="00FE7A17"/>
    <w:rsid w:val="00FE7DE4"/>
    <w:rsid w:val="00FF0007"/>
    <w:rsid w:val="00FF01B7"/>
    <w:rsid w:val="00FF0285"/>
    <w:rsid w:val="00FF041B"/>
    <w:rsid w:val="00FF050D"/>
    <w:rsid w:val="00FF06B9"/>
    <w:rsid w:val="00FF075E"/>
    <w:rsid w:val="00FF0885"/>
    <w:rsid w:val="00FF0E85"/>
    <w:rsid w:val="00FF0F3E"/>
    <w:rsid w:val="00FF110A"/>
    <w:rsid w:val="00FF1483"/>
    <w:rsid w:val="00FF1FC5"/>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B64"/>
    <w:rsid w:val="00FF5BBE"/>
    <w:rsid w:val="00FF5EA6"/>
    <w:rsid w:val="00FF6036"/>
    <w:rsid w:val="00FF6126"/>
    <w:rsid w:val="00FF614B"/>
    <w:rsid w:val="00FF6950"/>
    <w:rsid w:val="00FF6A7D"/>
    <w:rsid w:val="00FF6EDC"/>
    <w:rsid w:val="00FF7614"/>
    <w:rsid w:val="00FF7628"/>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colormenu v:ext="edit" fillcolor="none [3212]"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09B"/>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3">
    <w:name w:val="Hyperlink"/>
    <w:uiPriority w:val="99"/>
    <w:unhideWhenUsed/>
    <w:rsid w:val="00AA2BD7"/>
    <w:rPr>
      <w:color w:val="0000FF"/>
      <w:u w:val="single"/>
    </w:rPr>
  </w:style>
  <w:style w:type="character" w:styleId="af4">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5">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6">
    <w:name w:val="Document Map"/>
    <w:basedOn w:val="a"/>
    <w:link w:val="af7"/>
    <w:rsid w:val="001C2D6B"/>
    <w:rPr>
      <w:rFonts w:ascii="Tahoma" w:hAnsi="Tahoma"/>
      <w:sz w:val="16"/>
      <w:szCs w:val="16"/>
    </w:rPr>
  </w:style>
  <w:style w:type="character" w:customStyle="1" w:styleId="af7">
    <w:name w:val="文件引導模式 字元"/>
    <w:link w:val="af6"/>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PMingLiU" w:hAnsi="Cambria" w:cs="Times New Roman"/>
      <w:color w:val="243F60"/>
      <w:szCs w:val="24"/>
      <w:lang w:eastAsia="en-US"/>
    </w:rPr>
  </w:style>
  <w:style w:type="character" w:styleId="af8">
    <w:name w:val="Placeholder Text"/>
    <w:basedOn w:val="a1"/>
    <w:uiPriority w:val="99"/>
    <w:semiHidden/>
    <w:rsid w:val="00B147C1"/>
    <w:rPr>
      <w:color w:val="808080"/>
    </w:rPr>
  </w:style>
  <w:style w:type="paragraph" w:customStyle="1" w:styleId="References">
    <w:name w:val="References"/>
    <w:basedOn w:val="a"/>
    <w:next w:val="a"/>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a"/>
    <w:rsid w:val="00661265"/>
    <w:pPr>
      <w:numPr>
        <w:numId w:val="4"/>
      </w:numPr>
    </w:pPr>
  </w:style>
  <w:style w:type="table" w:styleId="21">
    <w:name w:val="Table Subtle 2"/>
    <w:basedOn w:val="a2"/>
    <w:rsid w:val="00F4353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Subtle 1"/>
    <w:basedOn w:val="a2"/>
    <w:rsid w:val="00F4353E"/>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a"/>
    <w:next w:val="a"/>
    <w:rsid w:val="00C90D7C"/>
    <w:pPr>
      <w:keepLines/>
      <w:tabs>
        <w:tab w:val="center" w:pos="4536"/>
        <w:tab w:val="right" w:pos="9072"/>
      </w:tabs>
      <w:spacing w:after="180"/>
    </w:pPr>
    <w:rPr>
      <w:rFonts w:eastAsia="Times New Roman"/>
      <w:noProof/>
      <w:szCs w:val="20"/>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7D5794"/>
    <w:rPr>
      <w:rFonts w:ascii="Arial" w:eastAsia="MS Mincho" w:hAnsi="Arial"/>
      <w:b/>
      <w:szCs w:val="24"/>
      <w:lang w:eastAsia="en-US"/>
    </w:rPr>
  </w:style>
  <w:style w:type="paragraph" w:styleId="af9">
    <w:name w:val="Date"/>
    <w:basedOn w:val="a"/>
    <w:next w:val="a"/>
    <w:link w:val="afa"/>
    <w:rsid w:val="00A259A5"/>
  </w:style>
  <w:style w:type="character" w:customStyle="1" w:styleId="afa">
    <w:name w:val="日期 字元"/>
    <w:basedOn w:val="a1"/>
    <w:link w:val="af9"/>
    <w:rsid w:val="00A259A5"/>
    <w:rPr>
      <w:szCs w:val="24"/>
      <w:lang w:eastAsia="en-US"/>
    </w:rPr>
  </w:style>
  <w:style w:type="character" w:styleId="afb">
    <w:name w:val="Emphasis"/>
    <w:basedOn w:val="a1"/>
    <w:uiPriority w:val="20"/>
    <w:qFormat/>
    <w:rsid w:val="0007594B"/>
    <w:rPr>
      <w:b w:val="0"/>
      <w:bCs w:val="0"/>
      <w:i w:val="0"/>
      <w:iCs w:val="0"/>
    </w:rPr>
  </w:style>
  <w:style w:type="character" w:styleId="afc">
    <w:name w:val="Strong"/>
    <w:basedOn w:val="a1"/>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table" w:styleId="3D1">
    <w:name w:val="Table 3D effects 1"/>
    <w:basedOn w:val="a2"/>
    <w:rsid w:val="004150B1"/>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40">
    <w:name w:val="Table Classic 4"/>
    <w:basedOn w:val="a2"/>
    <w:rsid w:val="0090086A"/>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2">
    <w:name w:val="Table 3D effects 2"/>
    <w:basedOn w:val="a2"/>
    <w:rsid w:val="00593156"/>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2"/>
    <w:rsid w:val="00593156"/>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C">
    <w:name w:val="TAC"/>
    <w:basedOn w:val="a"/>
    <w:rsid w:val="004E3C49"/>
    <w:pPr>
      <w:keepNext/>
      <w:keepLines/>
      <w:jc w:val="center"/>
    </w:pPr>
    <w:rPr>
      <w:rFonts w:ascii="Arial" w:eastAsia="Times New Roman" w:hAnsi="Arial"/>
      <w:sz w:val="18"/>
      <w:szCs w:val="20"/>
      <w:lang w:val="en-GB"/>
    </w:rPr>
  </w:style>
  <w:style w:type="table" w:styleId="Web1">
    <w:name w:val="Table Web 1"/>
    <w:basedOn w:val="a2"/>
    <w:rsid w:val="00DE128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7115970">
      <w:bodyDiv w:val="1"/>
      <w:marLeft w:val="0"/>
      <w:marRight w:val="0"/>
      <w:marTop w:val="0"/>
      <w:marBottom w:val="0"/>
      <w:divBdr>
        <w:top w:val="none" w:sz="0" w:space="0" w:color="auto"/>
        <w:left w:val="none" w:sz="0" w:space="0" w:color="auto"/>
        <w:bottom w:val="none" w:sz="0" w:space="0" w:color="auto"/>
        <w:right w:val="none" w:sz="0" w:space="0" w:color="auto"/>
      </w:divBdr>
    </w:div>
    <w:div w:id="123037664">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37785758">
      <w:bodyDiv w:val="1"/>
      <w:marLeft w:val="0"/>
      <w:marRight w:val="0"/>
      <w:marTop w:val="0"/>
      <w:marBottom w:val="0"/>
      <w:divBdr>
        <w:top w:val="none" w:sz="0" w:space="0" w:color="auto"/>
        <w:left w:val="none" w:sz="0" w:space="0" w:color="auto"/>
        <w:bottom w:val="none" w:sz="0" w:space="0" w:color="auto"/>
        <w:right w:val="none" w:sz="0" w:space="0" w:color="auto"/>
      </w:divBdr>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07443066">
      <w:bodyDiv w:val="1"/>
      <w:marLeft w:val="0"/>
      <w:marRight w:val="0"/>
      <w:marTop w:val="0"/>
      <w:marBottom w:val="0"/>
      <w:divBdr>
        <w:top w:val="none" w:sz="0" w:space="0" w:color="auto"/>
        <w:left w:val="none" w:sz="0" w:space="0" w:color="auto"/>
        <w:bottom w:val="none" w:sz="0" w:space="0" w:color="auto"/>
        <w:right w:val="none" w:sz="0" w:space="0" w:color="auto"/>
      </w:divBdr>
    </w:div>
    <w:div w:id="313875232">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833182">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74053537">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208243">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74645753">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25959255">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68817602">
      <w:bodyDiv w:val="1"/>
      <w:marLeft w:val="0"/>
      <w:marRight w:val="0"/>
      <w:marTop w:val="0"/>
      <w:marBottom w:val="0"/>
      <w:divBdr>
        <w:top w:val="none" w:sz="0" w:space="0" w:color="auto"/>
        <w:left w:val="none" w:sz="0" w:space="0" w:color="auto"/>
        <w:bottom w:val="none" w:sz="0" w:space="0" w:color="auto"/>
        <w:right w:val="none" w:sz="0" w:space="0" w:color="auto"/>
      </w:divBdr>
      <w:divsChild>
        <w:div w:id="1629697646">
          <w:marLeft w:val="547"/>
          <w:marRight w:val="0"/>
          <w:marTop w:val="86"/>
          <w:marBottom w:val="0"/>
          <w:divBdr>
            <w:top w:val="none" w:sz="0" w:space="0" w:color="auto"/>
            <w:left w:val="none" w:sz="0" w:space="0" w:color="auto"/>
            <w:bottom w:val="none" w:sz="0" w:space="0" w:color="auto"/>
            <w:right w:val="none" w:sz="0" w:space="0" w:color="auto"/>
          </w:divBdr>
        </w:div>
      </w:divsChild>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3486627">
      <w:bodyDiv w:val="1"/>
      <w:marLeft w:val="0"/>
      <w:marRight w:val="0"/>
      <w:marTop w:val="0"/>
      <w:marBottom w:val="0"/>
      <w:divBdr>
        <w:top w:val="none" w:sz="0" w:space="0" w:color="auto"/>
        <w:left w:val="none" w:sz="0" w:space="0" w:color="auto"/>
        <w:bottom w:val="none" w:sz="0" w:space="0" w:color="auto"/>
        <w:right w:val="none" w:sz="0" w:space="0" w:color="auto"/>
      </w:divBdr>
      <w:divsChild>
        <w:div w:id="1205024403">
          <w:marLeft w:val="547"/>
          <w:marRight w:val="0"/>
          <w:marTop w:val="120"/>
          <w:marBottom w:val="0"/>
          <w:divBdr>
            <w:top w:val="none" w:sz="0" w:space="0" w:color="auto"/>
            <w:left w:val="none" w:sz="0" w:space="0" w:color="auto"/>
            <w:bottom w:val="none" w:sz="0" w:space="0" w:color="auto"/>
            <w:right w:val="none" w:sz="0" w:space="0" w:color="auto"/>
          </w:divBdr>
        </w:div>
      </w:divsChild>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70402275">
      <w:bodyDiv w:val="1"/>
      <w:marLeft w:val="0"/>
      <w:marRight w:val="0"/>
      <w:marTop w:val="0"/>
      <w:marBottom w:val="0"/>
      <w:divBdr>
        <w:top w:val="none" w:sz="0" w:space="0" w:color="auto"/>
        <w:left w:val="none" w:sz="0" w:space="0" w:color="auto"/>
        <w:bottom w:val="none" w:sz="0" w:space="0" w:color="auto"/>
        <w:right w:val="none" w:sz="0" w:space="0" w:color="auto"/>
      </w:divBdr>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87941637">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594822119">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1954497">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1991714705">
      <w:bodyDiv w:val="1"/>
      <w:marLeft w:val="0"/>
      <w:marRight w:val="0"/>
      <w:marTop w:val="0"/>
      <w:marBottom w:val="0"/>
      <w:divBdr>
        <w:top w:val="none" w:sz="0" w:space="0" w:color="auto"/>
        <w:left w:val="none" w:sz="0" w:space="0" w:color="auto"/>
        <w:bottom w:val="none" w:sz="0" w:space="0" w:color="auto"/>
        <w:right w:val="none" w:sz="0" w:space="0" w:color="auto"/>
      </w:divBdr>
      <w:divsChild>
        <w:div w:id="263343782">
          <w:marLeft w:val="547"/>
          <w:marRight w:val="0"/>
          <w:marTop w:val="86"/>
          <w:marBottom w:val="0"/>
          <w:divBdr>
            <w:top w:val="none" w:sz="0" w:space="0" w:color="auto"/>
            <w:left w:val="none" w:sz="0" w:space="0" w:color="auto"/>
            <w:bottom w:val="none" w:sz="0" w:space="0" w:color="auto"/>
            <w:right w:val="none" w:sz="0" w:space="0" w:color="auto"/>
          </w:divBdr>
        </w:div>
        <w:div w:id="1301767663">
          <w:marLeft w:val="1166"/>
          <w:marRight w:val="0"/>
          <w:marTop w:val="67"/>
          <w:marBottom w:val="0"/>
          <w:divBdr>
            <w:top w:val="none" w:sz="0" w:space="0" w:color="auto"/>
            <w:left w:val="none" w:sz="0" w:space="0" w:color="auto"/>
            <w:bottom w:val="none" w:sz="0" w:space="0" w:color="auto"/>
            <w:right w:val="none" w:sz="0" w:space="0" w:color="auto"/>
          </w:divBdr>
        </w:div>
        <w:div w:id="575550664">
          <w:marLeft w:val="547"/>
          <w:marRight w:val="0"/>
          <w:marTop w:val="86"/>
          <w:marBottom w:val="0"/>
          <w:divBdr>
            <w:top w:val="none" w:sz="0" w:space="0" w:color="auto"/>
            <w:left w:val="none" w:sz="0" w:space="0" w:color="auto"/>
            <w:bottom w:val="none" w:sz="0" w:space="0" w:color="auto"/>
            <w:right w:val="none" w:sz="0" w:space="0" w:color="auto"/>
          </w:divBdr>
        </w:div>
        <w:div w:id="125855722">
          <w:marLeft w:val="1166"/>
          <w:marRight w:val="0"/>
          <w:marTop w:val="67"/>
          <w:marBottom w:val="0"/>
          <w:divBdr>
            <w:top w:val="none" w:sz="0" w:space="0" w:color="auto"/>
            <w:left w:val="none" w:sz="0" w:space="0" w:color="auto"/>
            <w:bottom w:val="none" w:sz="0" w:space="0" w:color="auto"/>
            <w:right w:val="none" w:sz="0" w:space="0" w:color="auto"/>
          </w:divBdr>
        </w:div>
        <w:div w:id="333843621">
          <w:marLeft w:val="547"/>
          <w:marRight w:val="0"/>
          <w:marTop w:val="86"/>
          <w:marBottom w:val="0"/>
          <w:divBdr>
            <w:top w:val="none" w:sz="0" w:space="0" w:color="auto"/>
            <w:left w:val="none" w:sz="0" w:space="0" w:color="auto"/>
            <w:bottom w:val="none" w:sz="0" w:space="0" w:color="auto"/>
            <w:right w:val="none" w:sz="0" w:space="0" w:color="auto"/>
          </w:divBdr>
        </w:div>
        <w:div w:id="314531878">
          <w:marLeft w:val="1166"/>
          <w:marRight w:val="0"/>
          <w:marTop w:val="67"/>
          <w:marBottom w:val="0"/>
          <w:divBdr>
            <w:top w:val="none" w:sz="0" w:space="0" w:color="auto"/>
            <w:left w:val="none" w:sz="0" w:space="0" w:color="auto"/>
            <w:bottom w:val="none" w:sz="0" w:space="0" w:color="auto"/>
            <w:right w:val="none" w:sz="0" w:space="0" w:color="auto"/>
          </w:divBdr>
        </w:div>
        <w:div w:id="918709703">
          <w:marLeft w:val="547"/>
          <w:marRight w:val="0"/>
          <w:marTop w:val="86"/>
          <w:marBottom w:val="0"/>
          <w:divBdr>
            <w:top w:val="none" w:sz="0" w:space="0" w:color="auto"/>
            <w:left w:val="none" w:sz="0" w:space="0" w:color="auto"/>
            <w:bottom w:val="none" w:sz="0" w:space="0" w:color="auto"/>
            <w:right w:val="none" w:sz="0" w:space="0" w:color="auto"/>
          </w:divBdr>
        </w:div>
        <w:div w:id="503474233">
          <w:marLeft w:val="547"/>
          <w:marRight w:val="0"/>
          <w:marTop w:val="86"/>
          <w:marBottom w:val="0"/>
          <w:divBdr>
            <w:top w:val="none" w:sz="0" w:space="0" w:color="auto"/>
            <w:left w:val="none" w:sz="0" w:space="0" w:color="auto"/>
            <w:bottom w:val="none" w:sz="0" w:space="0" w:color="auto"/>
            <w:right w:val="none" w:sz="0" w:space="0" w:color="auto"/>
          </w:divBdr>
        </w:div>
      </w:divsChild>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21030724">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250CBB-3ED3-4BC0-A7BC-DB9243D8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913</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6379</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Halliday Lee (李建樟)</cp:lastModifiedBy>
  <cp:revision>3</cp:revision>
  <cp:lastPrinted>2012-03-19T13:07:00Z</cp:lastPrinted>
  <dcterms:created xsi:type="dcterms:W3CDTF">2016-04-01T02:08:00Z</dcterms:created>
  <dcterms:modified xsi:type="dcterms:W3CDTF">2016-04-01T02:54:00Z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